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650C4" w14:textId="24016CE1" w:rsidR="001C579D" w:rsidRDefault="0025321A" w:rsidP="003E4CB2">
      <w:pPr>
        <w:jc w:val="center"/>
        <w:rPr>
          <w:rFonts w:ascii="Times New Roman" w:hAnsi="Times New Roman" w:cs="Times New Roman"/>
          <w:b/>
          <w:bCs/>
          <w:sz w:val="24"/>
          <w:szCs w:val="24"/>
        </w:rPr>
      </w:pPr>
      <w:r w:rsidRPr="00BD5727">
        <w:rPr>
          <w:rFonts w:ascii="Times New Roman" w:hAnsi="Times New Roman" w:cs="Times New Roman"/>
          <w:b/>
          <w:bCs/>
          <w:sz w:val="24"/>
          <w:szCs w:val="24"/>
        </w:rPr>
        <w:t>Lietuvių kalbos instituto Darbo tarybos 202</w:t>
      </w:r>
      <w:r w:rsidR="00B30455">
        <w:rPr>
          <w:rFonts w:ascii="Times New Roman" w:hAnsi="Times New Roman" w:cs="Times New Roman"/>
          <w:b/>
          <w:bCs/>
          <w:sz w:val="24"/>
          <w:szCs w:val="24"/>
        </w:rPr>
        <w:t>5</w:t>
      </w:r>
      <w:r w:rsidRPr="00BD5727">
        <w:rPr>
          <w:rFonts w:ascii="Times New Roman" w:hAnsi="Times New Roman" w:cs="Times New Roman"/>
          <w:b/>
          <w:bCs/>
          <w:sz w:val="24"/>
          <w:szCs w:val="24"/>
        </w:rPr>
        <w:t xml:space="preserve"> m. </w:t>
      </w:r>
      <w:r w:rsidR="00BD5727" w:rsidRPr="00BD5727">
        <w:rPr>
          <w:rFonts w:ascii="Times New Roman" w:hAnsi="Times New Roman" w:cs="Times New Roman"/>
          <w:b/>
          <w:bCs/>
          <w:sz w:val="24"/>
          <w:szCs w:val="24"/>
        </w:rPr>
        <w:t xml:space="preserve">veiklos </w:t>
      </w:r>
      <w:r w:rsidRPr="00BD5727">
        <w:rPr>
          <w:rFonts w:ascii="Times New Roman" w:hAnsi="Times New Roman" w:cs="Times New Roman"/>
          <w:b/>
          <w:bCs/>
          <w:sz w:val="24"/>
          <w:szCs w:val="24"/>
        </w:rPr>
        <w:t>ataskaita</w:t>
      </w:r>
    </w:p>
    <w:p w14:paraId="28F835B8" w14:textId="7BE66D65" w:rsidR="00BD5727" w:rsidRPr="00BD5727" w:rsidRDefault="00BD5727" w:rsidP="003E4CB2">
      <w:pPr>
        <w:jc w:val="center"/>
        <w:rPr>
          <w:rFonts w:ascii="Times New Roman" w:hAnsi="Times New Roman" w:cs="Times New Roman"/>
          <w:sz w:val="24"/>
          <w:szCs w:val="24"/>
        </w:rPr>
      </w:pPr>
      <w:r w:rsidRPr="00BD5727">
        <w:rPr>
          <w:rFonts w:ascii="Times New Roman" w:hAnsi="Times New Roman" w:cs="Times New Roman"/>
          <w:sz w:val="24"/>
          <w:szCs w:val="24"/>
        </w:rPr>
        <w:t>202</w:t>
      </w:r>
      <w:r w:rsidR="008471B1">
        <w:rPr>
          <w:rFonts w:ascii="Times New Roman" w:hAnsi="Times New Roman" w:cs="Times New Roman"/>
          <w:sz w:val="24"/>
          <w:szCs w:val="24"/>
        </w:rPr>
        <w:t>6</w:t>
      </w:r>
      <w:r w:rsidRPr="00BD5727">
        <w:rPr>
          <w:rFonts w:ascii="Times New Roman" w:hAnsi="Times New Roman" w:cs="Times New Roman"/>
          <w:sz w:val="24"/>
          <w:szCs w:val="24"/>
        </w:rPr>
        <w:t xml:space="preserve"> </w:t>
      </w:r>
      <w:r w:rsidR="008471B1">
        <w:rPr>
          <w:rFonts w:ascii="Times New Roman" w:hAnsi="Times New Roman" w:cs="Times New Roman"/>
          <w:sz w:val="24"/>
          <w:szCs w:val="24"/>
        </w:rPr>
        <w:t>01</w:t>
      </w:r>
      <w:r w:rsidR="00B30455">
        <w:rPr>
          <w:rFonts w:ascii="Times New Roman" w:hAnsi="Times New Roman" w:cs="Times New Roman"/>
          <w:sz w:val="24"/>
          <w:szCs w:val="24"/>
        </w:rPr>
        <w:t xml:space="preserve"> </w:t>
      </w:r>
      <w:r w:rsidR="00C3230B">
        <w:rPr>
          <w:rFonts w:ascii="Times New Roman" w:hAnsi="Times New Roman" w:cs="Times New Roman"/>
          <w:sz w:val="24"/>
          <w:szCs w:val="24"/>
        </w:rPr>
        <w:t>05</w:t>
      </w:r>
    </w:p>
    <w:p w14:paraId="1920199D" w14:textId="576E84CD" w:rsidR="00BD5727" w:rsidRDefault="00BD5727" w:rsidP="003E4CB2">
      <w:pPr>
        <w:jc w:val="center"/>
        <w:rPr>
          <w:rFonts w:ascii="Times New Roman" w:hAnsi="Times New Roman" w:cs="Times New Roman"/>
          <w:sz w:val="24"/>
          <w:szCs w:val="24"/>
        </w:rPr>
      </w:pPr>
      <w:r w:rsidRPr="00BD5727">
        <w:rPr>
          <w:rFonts w:ascii="Times New Roman" w:hAnsi="Times New Roman" w:cs="Times New Roman"/>
          <w:sz w:val="24"/>
          <w:szCs w:val="24"/>
        </w:rPr>
        <w:t>Vilnius</w:t>
      </w:r>
    </w:p>
    <w:p w14:paraId="210BD6D5" w14:textId="77777777" w:rsidR="008471B1" w:rsidRDefault="00F924CB" w:rsidP="00C3230B">
      <w:pPr>
        <w:pStyle w:val="NormalWeb"/>
        <w:shd w:val="clear" w:color="auto" w:fill="FFFFFF"/>
        <w:spacing w:before="0" w:beforeAutospacing="0" w:after="0" w:afterAutospacing="0" w:line="276" w:lineRule="auto"/>
        <w:ind w:firstLine="1296"/>
        <w:jc w:val="both"/>
      </w:pPr>
      <w:r>
        <w:t xml:space="preserve">Nuo 2025 m. spalio mėn. antros pusės Darbo taryba dirba atnaujinta sudėtimi – vietoj Dovilės Tamulaitienės  į Darbo tarybos narius įtraukta Veslava Čižik-Prokaševa, remiantis 2023 m. rugsėjo mėn. rinkimų į Darbo tarybą rezultatais. </w:t>
      </w:r>
      <w:r w:rsidR="00E63294">
        <w:t xml:space="preserve">2025 metų </w:t>
      </w:r>
      <w:r w:rsidR="0066470A" w:rsidRPr="007A7130">
        <w:t>Darbo tarybos veikla</w:t>
      </w:r>
      <w:r w:rsidR="00E63294">
        <w:t xml:space="preserve"> buvo susijusi su Darbo tarybos veiklą reglamentuojančio dokumento ir</w:t>
      </w:r>
      <w:r w:rsidR="001A3E3F">
        <w:t xml:space="preserve"> </w:t>
      </w:r>
      <w:r w:rsidR="0066470A" w:rsidRPr="007A7130">
        <w:t>LKI</w:t>
      </w:r>
      <w:r w:rsidR="001A3E3F">
        <w:t xml:space="preserve"> reglamentavimo</w:t>
      </w:r>
      <w:r w:rsidR="0066470A" w:rsidRPr="007A7130">
        <w:t xml:space="preserve"> dokumentų</w:t>
      </w:r>
      <w:r w:rsidR="007A7130">
        <w:t>,</w:t>
      </w:r>
      <w:r w:rsidR="007A7130">
        <w:rPr>
          <w:color w:val="222222"/>
          <w:spacing w:val="2"/>
        </w:rPr>
        <w:t xml:space="preserve"> </w:t>
      </w:r>
      <w:r w:rsidR="007A7130" w:rsidRPr="007A7130">
        <w:rPr>
          <w:color w:val="222222"/>
          <w:spacing w:val="2"/>
        </w:rPr>
        <w:t>aktualių</w:t>
      </w:r>
      <w:r w:rsidR="00B17601">
        <w:rPr>
          <w:color w:val="222222"/>
          <w:spacing w:val="2"/>
        </w:rPr>
        <w:t xml:space="preserve"> </w:t>
      </w:r>
      <w:r w:rsidR="007A7130" w:rsidRPr="007A7130">
        <w:rPr>
          <w:color w:val="222222"/>
          <w:spacing w:val="2"/>
        </w:rPr>
        <w:t>darbuotojams</w:t>
      </w:r>
      <w:r w:rsidR="00B17601">
        <w:rPr>
          <w:color w:val="222222"/>
          <w:spacing w:val="2"/>
        </w:rPr>
        <w:t>,</w:t>
      </w:r>
      <w:r w:rsidR="0066470A" w:rsidRPr="005A142B">
        <w:t xml:space="preserve"> svarstymu</w:t>
      </w:r>
      <w:r w:rsidR="005A142B">
        <w:t>,</w:t>
      </w:r>
      <w:r w:rsidR="0066470A" w:rsidRPr="005A142B">
        <w:t xml:space="preserve"> pasiūlymų bei pastabų teikimu dokumentų rengėjams.</w:t>
      </w:r>
      <w:r w:rsidR="00145B77">
        <w:t xml:space="preserve"> </w:t>
      </w:r>
    </w:p>
    <w:p w14:paraId="767B888F" w14:textId="33BBA8A8" w:rsidR="008471B1" w:rsidRDefault="00E63294" w:rsidP="00C3230B">
      <w:pPr>
        <w:pStyle w:val="NormalWeb"/>
        <w:shd w:val="clear" w:color="auto" w:fill="FFFFFF"/>
        <w:spacing w:before="0" w:beforeAutospacing="0" w:after="0" w:afterAutospacing="0" w:line="276" w:lineRule="auto"/>
        <w:ind w:firstLine="1296"/>
        <w:jc w:val="both"/>
      </w:pPr>
      <w:r>
        <w:t>Atnaujintas Darbo tarybos veiklos reglamentas (patvirtintas spalio 20 d. Darbo tarybos posėdžio protokolu DT-20)</w:t>
      </w:r>
      <w:r w:rsidR="00C538C9">
        <w:t>,</w:t>
      </w:r>
      <w:r w:rsidR="00145B77">
        <w:t xml:space="preserve"> paskelbtas LKI puslapyje (</w:t>
      </w:r>
      <w:hyperlink r:id="rId7" w:history="1">
        <w:r w:rsidR="00145B77" w:rsidRPr="00217EEB">
          <w:rPr>
            <w:rStyle w:val="Hyperlink"/>
          </w:rPr>
          <w:t>https://lki.lt/darbo-taryba/</w:t>
        </w:r>
      </w:hyperlink>
      <w:r w:rsidR="00145B77">
        <w:t xml:space="preserve">). </w:t>
      </w:r>
    </w:p>
    <w:p w14:paraId="3035A939" w14:textId="5E3D7342" w:rsidR="00145B77" w:rsidRDefault="00145B77" w:rsidP="00C3230B">
      <w:pPr>
        <w:pStyle w:val="NormalWeb"/>
        <w:shd w:val="clear" w:color="auto" w:fill="FFFFFF"/>
        <w:spacing w:before="0" w:beforeAutospacing="0" w:after="0" w:afterAutospacing="0" w:line="276" w:lineRule="auto"/>
        <w:ind w:firstLine="1296"/>
        <w:jc w:val="both"/>
      </w:pPr>
      <w:r>
        <w:t>Išnagrinėti LKI parengtų dokumentų projektai, pateikti pasiūlymai:</w:t>
      </w:r>
    </w:p>
    <w:p w14:paraId="0C00BAC7" w14:textId="76C0FC24" w:rsidR="00D91501" w:rsidRDefault="00145120" w:rsidP="00C3230B">
      <w:pPr>
        <w:spacing w:line="276" w:lineRule="auto"/>
        <w:jc w:val="both"/>
        <w:rPr>
          <w:rFonts w:ascii="Times New Roman" w:hAnsi="Times New Roman" w:cs="Times New Roman"/>
          <w:sz w:val="24"/>
          <w:szCs w:val="24"/>
        </w:rPr>
      </w:pPr>
      <w:r>
        <w:rPr>
          <w:rFonts w:ascii="Times New Roman" w:hAnsi="Times New Roman"/>
          <w:szCs w:val="24"/>
        </w:rPr>
        <w:t xml:space="preserve">1. </w:t>
      </w:r>
      <w:r w:rsidRPr="00145120">
        <w:rPr>
          <w:rFonts w:ascii="Times New Roman" w:hAnsi="Times New Roman" w:cs="Times New Roman"/>
          <w:sz w:val="24"/>
          <w:szCs w:val="24"/>
        </w:rPr>
        <w:t xml:space="preserve">Lietuvių kalbos instituto darbuotojų darbo apmokėjimo sistemos aprašo, patvirtinto Lietuvių kalbos instituto direktoriaus 2024 m. balandžio 26 d. įsakymu </w:t>
      </w:r>
      <w:r w:rsidRPr="00145120">
        <w:rPr>
          <w:rFonts w:ascii="Times New Roman" w:hAnsi="Times New Roman" w:cs="Times New Roman"/>
          <w:spacing w:val="-2"/>
          <w:sz w:val="24"/>
          <w:szCs w:val="24"/>
        </w:rPr>
        <w:t>Nr. Į-21 „Dėl Lietuvių kalbos instituto darbuotojų darbo apmokėjimo sistemos aprašo patvirtinimo“</w:t>
      </w:r>
      <w:r>
        <w:rPr>
          <w:rFonts w:ascii="Times New Roman" w:hAnsi="Times New Roman" w:cs="Times New Roman"/>
          <w:spacing w:val="-2"/>
          <w:sz w:val="24"/>
          <w:szCs w:val="24"/>
        </w:rPr>
        <w:t xml:space="preserve"> pakeitimo projektas</w:t>
      </w:r>
      <w:r w:rsidR="00D91501">
        <w:rPr>
          <w:rFonts w:ascii="Times New Roman" w:hAnsi="Times New Roman" w:cs="Times New Roman"/>
          <w:spacing w:val="-2"/>
          <w:sz w:val="24"/>
          <w:szCs w:val="24"/>
        </w:rPr>
        <w:t>. Dokumento projektui pritarta</w:t>
      </w:r>
      <w:r>
        <w:rPr>
          <w:rFonts w:ascii="Times New Roman" w:hAnsi="Times New Roman" w:cs="Times New Roman"/>
          <w:spacing w:val="-2"/>
          <w:sz w:val="24"/>
          <w:szCs w:val="24"/>
        </w:rPr>
        <w:t xml:space="preserve"> </w:t>
      </w:r>
      <w:r w:rsidRPr="00145120">
        <w:rPr>
          <w:rFonts w:ascii="Times New Roman" w:hAnsi="Times New Roman" w:cs="Times New Roman"/>
          <w:sz w:val="24"/>
          <w:szCs w:val="24"/>
        </w:rPr>
        <w:t>(2025-02-19</w:t>
      </w:r>
      <w:r>
        <w:rPr>
          <w:rFonts w:ascii="Times New Roman" w:hAnsi="Times New Roman" w:cs="Times New Roman"/>
          <w:sz w:val="24"/>
          <w:szCs w:val="24"/>
        </w:rPr>
        <w:t xml:space="preserve"> </w:t>
      </w:r>
      <w:r w:rsidRPr="00145120">
        <w:rPr>
          <w:rFonts w:ascii="Times New Roman" w:hAnsi="Times New Roman" w:cs="Times New Roman"/>
          <w:sz w:val="24"/>
          <w:szCs w:val="24"/>
        </w:rPr>
        <w:t>DT protokolas Nr.</w:t>
      </w:r>
      <w:r w:rsidR="00D91501">
        <w:rPr>
          <w:rFonts w:ascii="Times New Roman" w:hAnsi="Times New Roman" w:cs="Times New Roman"/>
          <w:sz w:val="24"/>
          <w:szCs w:val="24"/>
        </w:rPr>
        <w:t xml:space="preserve"> </w:t>
      </w:r>
      <w:r w:rsidRPr="00145120">
        <w:rPr>
          <w:rFonts w:ascii="Times New Roman" w:hAnsi="Times New Roman" w:cs="Times New Roman"/>
          <w:sz w:val="24"/>
          <w:szCs w:val="24"/>
        </w:rPr>
        <w:t>D</w:t>
      </w:r>
      <w:r>
        <w:rPr>
          <w:rFonts w:ascii="Times New Roman" w:hAnsi="Times New Roman" w:cs="Times New Roman"/>
          <w:sz w:val="24"/>
          <w:szCs w:val="24"/>
        </w:rPr>
        <w:t>T</w:t>
      </w:r>
      <w:r w:rsidRPr="00145120">
        <w:rPr>
          <w:rFonts w:ascii="Times New Roman" w:hAnsi="Times New Roman" w:cs="Times New Roman"/>
          <w:sz w:val="24"/>
          <w:szCs w:val="24"/>
        </w:rPr>
        <w:t>-6).</w:t>
      </w:r>
    </w:p>
    <w:p w14:paraId="2A587A3C" w14:textId="440CB1C0" w:rsidR="00D91501" w:rsidRDefault="00D91501" w:rsidP="00C3230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D91501">
        <w:rPr>
          <w:rFonts w:ascii="Times New Roman" w:hAnsi="Times New Roman" w:cs="Times New Roman"/>
          <w:sz w:val="24"/>
          <w:szCs w:val="24"/>
        </w:rPr>
        <w:t>Lietuvių kalbos instituto mokslo žurnalų vyriausiųjų redaktorių skyrimo, atleidimo, redakcinių kolegijų sudarymo ir jų keitimo tvarkos aprašo</w:t>
      </w:r>
      <w:r w:rsidRPr="00D91501">
        <w:rPr>
          <w:rFonts w:ascii="Times New Roman" w:hAnsi="Times New Roman" w:cs="Times New Roman"/>
          <w:spacing w:val="-2"/>
          <w:sz w:val="24"/>
          <w:szCs w:val="24"/>
        </w:rPr>
        <w:t xml:space="preserve"> projektas.</w:t>
      </w:r>
      <w:r w:rsidRPr="00D91501">
        <w:rPr>
          <w:rFonts w:ascii="Times New Roman" w:hAnsi="Times New Roman" w:cs="Times New Roman"/>
          <w:sz w:val="24"/>
          <w:szCs w:val="24"/>
        </w:rPr>
        <w:t xml:space="preserve"> </w:t>
      </w:r>
      <w:r>
        <w:rPr>
          <w:rFonts w:ascii="Times New Roman" w:hAnsi="Times New Roman" w:cs="Times New Roman"/>
          <w:sz w:val="24"/>
          <w:szCs w:val="24"/>
        </w:rPr>
        <w:t>Dokumento projektui pritarta, pateikti redakcinio pobūdžio pasiūlymai (2025-03-18 DT protokolas Nr. DT-7, DT protokolo Nr. DT-7 priedas).</w:t>
      </w:r>
    </w:p>
    <w:p w14:paraId="6C559E23" w14:textId="6E41B85A" w:rsidR="00C538C9" w:rsidRDefault="00D91501" w:rsidP="00C3230B">
      <w:pPr>
        <w:spacing w:line="276" w:lineRule="auto"/>
        <w:jc w:val="both"/>
        <w:rPr>
          <w:rFonts w:ascii="Times New Roman" w:hAnsi="Times New Roman" w:cs="Times New Roman"/>
          <w:sz w:val="24"/>
          <w:szCs w:val="24"/>
          <w:lang w:eastAsia="lt-LT"/>
        </w:rPr>
      </w:pPr>
      <w:r w:rsidRPr="00C538C9">
        <w:rPr>
          <w:rFonts w:ascii="Times New Roman" w:hAnsi="Times New Roman" w:cs="Times New Roman"/>
          <w:sz w:val="24"/>
          <w:szCs w:val="24"/>
        </w:rPr>
        <w:t xml:space="preserve">3. </w:t>
      </w:r>
      <w:r w:rsidRPr="00C538C9">
        <w:rPr>
          <w:rFonts w:ascii="Times New Roman" w:hAnsi="Times New Roman" w:cs="Times New Roman"/>
          <w:sz w:val="24"/>
          <w:szCs w:val="24"/>
          <w:lang w:eastAsia="lt-LT"/>
        </w:rPr>
        <w:t>Lietuvių kalbos instituto asmens duomenų tvarkymo taisyklių projektas. Šiam projektui nepritarta</w:t>
      </w:r>
      <w:r w:rsidR="00145B77" w:rsidRPr="00C538C9">
        <w:rPr>
          <w:rFonts w:ascii="Times New Roman" w:hAnsi="Times New Roman" w:cs="Times New Roman"/>
          <w:sz w:val="24"/>
          <w:szCs w:val="24"/>
          <w:lang w:eastAsia="lt-LT"/>
        </w:rPr>
        <w:t xml:space="preserve"> </w:t>
      </w:r>
      <w:r w:rsidR="00145B77" w:rsidRPr="00C538C9">
        <w:rPr>
          <w:rFonts w:ascii="Times New Roman" w:hAnsi="Times New Roman" w:cs="Times New Roman"/>
          <w:sz w:val="24"/>
          <w:szCs w:val="24"/>
        </w:rPr>
        <w:t xml:space="preserve">(2025-03-18 DT protokolas Nr. DT-7). </w:t>
      </w:r>
      <w:r w:rsidR="00145B77" w:rsidRPr="00C538C9">
        <w:rPr>
          <w:rFonts w:ascii="Times New Roman" w:hAnsi="Times New Roman" w:cs="Times New Roman"/>
          <w:sz w:val="24"/>
          <w:szCs w:val="24"/>
          <w:lang w:eastAsia="lt-LT"/>
        </w:rPr>
        <w:t>Pažymėta, kad dokumento projektas turi būti siaurinamas, koreguojamas atsižvelgiant į Lietuvių kalbos instituto, kaip mokslo institucijos, darbo specifiką ir vykdomų mokslo tyrimų pobūdį, atsisakant perteklinio mokslo tyrimų duomenų rinkimo ir tvarkymo reglamentavimo reikalavimų, kurie apribotų mokslo darbuotojų atliekamų tyrimų galimybes ir mokslo duomenų kaupimą ir saugojimą.</w:t>
      </w:r>
      <w:r w:rsidR="00C538C9" w:rsidRPr="00C538C9">
        <w:rPr>
          <w:rFonts w:ascii="Times New Roman" w:hAnsi="Times New Roman" w:cs="Times New Roman"/>
          <w:sz w:val="24"/>
          <w:szCs w:val="24"/>
          <w:lang w:eastAsia="lt-LT"/>
        </w:rPr>
        <w:t xml:space="preserve"> </w:t>
      </w:r>
    </w:p>
    <w:p w14:paraId="04B762EE" w14:textId="6C6AE097" w:rsidR="00C538C9" w:rsidRDefault="00145B77" w:rsidP="00C3230B">
      <w:pPr>
        <w:spacing w:line="276" w:lineRule="auto"/>
        <w:jc w:val="both"/>
        <w:rPr>
          <w:rFonts w:ascii="Times New Roman" w:hAnsi="Times New Roman" w:cs="Times New Roman"/>
          <w:sz w:val="24"/>
          <w:szCs w:val="24"/>
        </w:rPr>
      </w:pPr>
      <w:r>
        <w:rPr>
          <w:rFonts w:ascii="Times New Roman" w:hAnsi="Times New Roman" w:cs="Times New Roman"/>
          <w:sz w:val="24"/>
          <w:szCs w:val="24"/>
          <w:lang w:eastAsia="lt-LT"/>
        </w:rPr>
        <w:t xml:space="preserve">4. </w:t>
      </w:r>
      <w:r w:rsidR="00C538C9" w:rsidRPr="004C28D7">
        <w:rPr>
          <w:rFonts w:ascii="Times New Roman" w:hAnsi="Times New Roman" w:cs="Times New Roman"/>
          <w:sz w:val="24"/>
          <w:szCs w:val="24"/>
        </w:rPr>
        <w:t>Lietuvių kalbos instituto Mokslo tarybos rinkimų reglamento projektas.</w:t>
      </w:r>
      <w:r w:rsidR="00C538C9">
        <w:rPr>
          <w:rFonts w:ascii="Times New Roman" w:hAnsi="Times New Roman" w:cs="Times New Roman"/>
          <w:sz w:val="24"/>
          <w:szCs w:val="24"/>
        </w:rPr>
        <w:t xml:space="preserve"> Dokumento projektui pritarta, pateikti redakcinio pobūdžio pasiūlymai (2025-05-28 DT protokolas Nr. DT-8, DT protokolo Nr. DT-8 priedas).</w:t>
      </w:r>
    </w:p>
    <w:p w14:paraId="5C7EBB33" w14:textId="5EA0D37A" w:rsidR="008471B1" w:rsidRDefault="00C538C9" w:rsidP="00C3230B">
      <w:pPr>
        <w:spacing w:line="276" w:lineRule="auto"/>
        <w:jc w:val="both"/>
        <w:rPr>
          <w:rFonts w:ascii="Times New Roman" w:hAnsi="Times New Roman" w:cs="Times New Roman"/>
          <w:sz w:val="24"/>
          <w:szCs w:val="24"/>
        </w:rPr>
      </w:pPr>
      <w:r w:rsidRPr="008471B1">
        <w:rPr>
          <w:rFonts w:ascii="Times New Roman" w:hAnsi="Times New Roman" w:cs="Times New Roman"/>
          <w:sz w:val="24"/>
          <w:szCs w:val="24"/>
        </w:rPr>
        <w:t xml:space="preserve">5. </w:t>
      </w:r>
      <w:r w:rsidR="008471B1" w:rsidRPr="008471B1">
        <w:rPr>
          <w:rFonts w:ascii="Times New Roman" w:hAnsi="Times New Roman" w:cs="Times New Roman"/>
          <w:sz w:val="24"/>
          <w:szCs w:val="24"/>
        </w:rPr>
        <w:t xml:space="preserve">Lietuvių kalbos instituto darbuotojų darbo apmokėjimo sistemos aprašo, patvirtinto Lietuvių kalbos instituto direktoriaus 2024 m. balandžio 26 d. įsakymu </w:t>
      </w:r>
      <w:r w:rsidR="008471B1" w:rsidRPr="008471B1">
        <w:rPr>
          <w:rFonts w:ascii="Times New Roman" w:hAnsi="Times New Roman" w:cs="Times New Roman"/>
          <w:spacing w:val="-2"/>
          <w:sz w:val="24"/>
          <w:szCs w:val="24"/>
        </w:rPr>
        <w:t>Nr. Į-21 „Dėl Lietuvių kalbos instituto darbuotojų darbo apmokėjimo sistemos aprašo patvirtinimo“, pakeitimo projektas.</w:t>
      </w:r>
      <w:r w:rsidR="008471B1" w:rsidRPr="008471B1">
        <w:rPr>
          <w:rFonts w:ascii="Times New Roman" w:hAnsi="Times New Roman" w:cs="Times New Roman"/>
          <w:sz w:val="24"/>
          <w:szCs w:val="24"/>
        </w:rPr>
        <w:t xml:space="preserve"> </w:t>
      </w:r>
      <w:r w:rsidR="008471B1">
        <w:rPr>
          <w:rFonts w:ascii="Times New Roman" w:hAnsi="Times New Roman" w:cs="Times New Roman"/>
          <w:sz w:val="24"/>
          <w:szCs w:val="24"/>
        </w:rPr>
        <w:t>Dokumento projektui pritarta (2025-09-22 DT protokolas Nr. DT-9).</w:t>
      </w:r>
    </w:p>
    <w:p w14:paraId="34D54423" w14:textId="567E886D" w:rsidR="008471B1" w:rsidRDefault="008471B1" w:rsidP="00C3230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8471B1">
        <w:rPr>
          <w:rFonts w:ascii="Times New Roman" w:hAnsi="Times New Roman" w:cs="Times New Roman"/>
          <w:sz w:val="24"/>
          <w:szCs w:val="24"/>
        </w:rPr>
        <w:t xml:space="preserve">Lietuvių kalbos instituto darbuotojų (išskyrus mokslo darbuotojus) pareigybių pakopų struktūros, patvirtintos Lietuvių kalbos instituto direktoriaus 2024 m. balandžio 26 d. įsakymu </w:t>
      </w:r>
      <w:r w:rsidRPr="008471B1">
        <w:rPr>
          <w:rFonts w:ascii="Times New Roman" w:hAnsi="Times New Roman" w:cs="Times New Roman"/>
          <w:spacing w:val="-2"/>
          <w:sz w:val="24"/>
          <w:szCs w:val="24"/>
        </w:rPr>
        <w:t>Nr. Į-22 „Dėl Lietuvių kalbos instituto darbuotojų pareigybių pakopų struktūros patvirtinimo“, naujos redakcijos projektas.</w:t>
      </w:r>
      <w:r>
        <w:rPr>
          <w:rFonts w:ascii="Times New Roman" w:hAnsi="Times New Roman" w:cs="Times New Roman"/>
          <w:spacing w:val="-2"/>
          <w:sz w:val="24"/>
          <w:szCs w:val="24"/>
        </w:rPr>
        <w:t xml:space="preserve"> </w:t>
      </w:r>
      <w:r>
        <w:rPr>
          <w:rFonts w:ascii="Times New Roman" w:hAnsi="Times New Roman" w:cs="Times New Roman"/>
          <w:sz w:val="24"/>
          <w:szCs w:val="24"/>
        </w:rPr>
        <w:t>Dokumento projektui pritarta (2025-09-22 DT protokolas Nr. DT-9).</w:t>
      </w:r>
    </w:p>
    <w:p w14:paraId="5DC22E4B" w14:textId="74A3C402" w:rsidR="008471B1" w:rsidRPr="008471B1" w:rsidRDefault="008471B1" w:rsidP="008471B1">
      <w:pPr>
        <w:spacing w:before="120" w:line="300" w:lineRule="exact"/>
        <w:jc w:val="both"/>
        <w:rPr>
          <w:rFonts w:ascii="Times New Roman" w:hAnsi="Times New Roman" w:cs="Times New Roman"/>
          <w:b/>
          <w:bCs/>
          <w:sz w:val="24"/>
          <w:szCs w:val="24"/>
        </w:rPr>
      </w:pPr>
    </w:p>
    <w:p w14:paraId="2C4BB63A" w14:textId="77777777" w:rsidR="00E209F4" w:rsidRDefault="00E209F4" w:rsidP="00B6084B">
      <w:pPr>
        <w:pStyle w:val="NormalWeb"/>
        <w:shd w:val="clear" w:color="auto" w:fill="FFFFFF"/>
        <w:spacing w:before="0" w:beforeAutospacing="0" w:after="0" w:afterAutospacing="0" w:line="240" w:lineRule="atLeast"/>
        <w:jc w:val="both"/>
      </w:pPr>
    </w:p>
    <w:p w14:paraId="1A54AF92" w14:textId="55BCFDFA" w:rsidR="00E209F4" w:rsidRDefault="00E209F4" w:rsidP="00CD52A8">
      <w:pPr>
        <w:pStyle w:val="NormalWeb"/>
        <w:shd w:val="clear" w:color="auto" w:fill="FFFFFF"/>
        <w:spacing w:before="0" w:beforeAutospacing="0" w:after="0" w:afterAutospacing="0" w:line="240" w:lineRule="atLeast"/>
      </w:pPr>
      <w:r>
        <w:t>Darbo tarybos pirmininkė</w:t>
      </w:r>
      <w:r w:rsidR="00D01575">
        <w:tab/>
        <w:t>Nida Poderienė</w:t>
      </w:r>
    </w:p>
    <w:sectPr w:rsidR="00E209F4">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7D0F8" w14:textId="77777777" w:rsidR="007240BF" w:rsidRDefault="007240BF" w:rsidP="001340AF">
      <w:pPr>
        <w:spacing w:after="0" w:line="240" w:lineRule="auto"/>
      </w:pPr>
      <w:r>
        <w:separator/>
      </w:r>
    </w:p>
  </w:endnote>
  <w:endnote w:type="continuationSeparator" w:id="0">
    <w:p w14:paraId="65584272" w14:textId="77777777" w:rsidR="007240BF" w:rsidRDefault="007240BF" w:rsidP="00134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08D3B" w14:textId="77777777" w:rsidR="007240BF" w:rsidRDefault="007240BF" w:rsidP="001340AF">
      <w:pPr>
        <w:spacing w:after="0" w:line="240" w:lineRule="auto"/>
      </w:pPr>
      <w:r>
        <w:separator/>
      </w:r>
    </w:p>
  </w:footnote>
  <w:footnote w:type="continuationSeparator" w:id="0">
    <w:p w14:paraId="007BBBBA" w14:textId="77777777" w:rsidR="007240BF" w:rsidRDefault="007240BF" w:rsidP="001340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932F4"/>
    <w:multiLevelType w:val="hybridMultilevel"/>
    <w:tmpl w:val="2AF6843E"/>
    <w:lvl w:ilvl="0" w:tplc="B2529B30">
      <w:start w:val="1"/>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 w15:restartNumberingAfterBreak="0">
    <w:nsid w:val="18F76D46"/>
    <w:multiLevelType w:val="hybridMultilevel"/>
    <w:tmpl w:val="021C4104"/>
    <w:lvl w:ilvl="0" w:tplc="6B2035D2">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 w15:restartNumberingAfterBreak="0">
    <w:nsid w:val="3FF56153"/>
    <w:multiLevelType w:val="hybridMultilevel"/>
    <w:tmpl w:val="A23C5EE4"/>
    <w:lvl w:ilvl="0" w:tplc="2D206F76">
      <w:start w:val="1"/>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3" w15:restartNumberingAfterBreak="0">
    <w:nsid w:val="4E8D3C2A"/>
    <w:multiLevelType w:val="hybridMultilevel"/>
    <w:tmpl w:val="4956C946"/>
    <w:lvl w:ilvl="0" w:tplc="A13E319A">
      <w:start w:val="1"/>
      <w:numFmt w:val="decimal"/>
      <w:lvlText w:val="%1."/>
      <w:lvlJc w:val="left"/>
      <w:pPr>
        <w:ind w:left="1656" w:hanging="360"/>
      </w:pPr>
      <w:rPr>
        <w:rFonts w:hint="default"/>
        <w:color w:val="auto"/>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4" w15:restartNumberingAfterBreak="0">
    <w:nsid w:val="634236C2"/>
    <w:multiLevelType w:val="hybridMultilevel"/>
    <w:tmpl w:val="96329A1A"/>
    <w:lvl w:ilvl="0" w:tplc="9B34B92E">
      <w:start w:val="1"/>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5" w15:restartNumberingAfterBreak="0">
    <w:nsid w:val="6A1152DB"/>
    <w:multiLevelType w:val="hybridMultilevel"/>
    <w:tmpl w:val="1EF2AB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8B05260"/>
    <w:multiLevelType w:val="hybridMultilevel"/>
    <w:tmpl w:val="B1188816"/>
    <w:lvl w:ilvl="0" w:tplc="F71ECB3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num w:numId="1" w16cid:durableId="1167548967">
    <w:abstractNumId w:val="1"/>
  </w:num>
  <w:num w:numId="2" w16cid:durableId="2039890262">
    <w:abstractNumId w:val="3"/>
  </w:num>
  <w:num w:numId="3" w16cid:durableId="2104178808">
    <w:abstractNumId w:val="5"/>
  </w:num>
  <w:num w:numId="4" w16cid:durableId="1710060030">
    <w:abstractNumId w:val="6"/>
  </w:num>
  <w:num w:numId="5" w16cid:durableId="1917126659">
    <w:abstractNumId w:val="2"/>
  </w:num>
  <w:num w:numId="6" w16cid:durableId="2058963981">
    <w:abstractNumId w:val="4"/>
  </w:num>
  <w:num w:numId="7" w16cid:durableId="1970043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F66"/>
    <w:rsid w:val="000D3BD5"/>
    <w:rsid w:val="001055E0"/>
    <w:rsid w:val="001338EB"/>
    <w:rsid w:val="001340AF"/>
    <w:rsid w:val="00145120"/>
    <w:rsid w:val="00145B77"/>
    <w:rsid w:val="00163EAF"/>
    <w:rsid w:val="001871E3"/>
    <w:rsid w:val="001A3E3F"/>
    <w:rsid w:val="001C579D"/>
    <w:rsid w:val="001D58FB"/>
    <w:rsid w:val="002035DA"/>
    <w:rsid w:val="00215C3D"/>
    <w:rsid w:val="00217854"/>
    <w:rsid w:val="00220E70"/>
    <w:rsid w:val="00231F82"/>
    <w:rsid w:val="0025321A"/>
    <w:rsid w:val="002612E2"/>
    <w:rsid w:val="002A68C5"/>
    <w:rsid w:val="002B71F6"/>
    <w:rsid w:val="002E0D48"/>
    <w:rsid w:val="002E1E89"/>
    <w:rsid w:val="00316FFD"/>
    <w:rsid w:val="00320BEC"/>
    <w:rsid w:val="00326415"/>
    <w:rsid w:val="003A3C1D"/>
    <w:rsid w:val="003B57E9"/>
    <w:rsid w:val="003E4CB2"/>
    <w:rsid w:val="00433150"/>
    <w:rsid w:val="004659BC"/>
    <w:rsid w:val="004C4D1D"/>
    <w:rsid w:val="004C5839"/>
    <w:rsid w:val="004D7D28"/>
    <w:rsid w:val="0053760E"/>
    <w:rsid w:val="005411DE"/>
    <w:rsid w:val="005667C7"/>
    <w:rsid w:val="0059562A"/>
    <w:rsid w:val="005A142B"/>
    <w:rsid w:val="005D5FAC"/>
    <w:rsid w:val="005F541A"/>
    <w:rsid w:val="0066470A"/>
    <w:rsid w:val="00671097"/>
    <w:rsid w:val="00686356"/>
    <w:rsid w:val="006C6F0A"/>
    <w:rsid w:val="006E0E97"/>
    <w:rsid w:val="007240BF"/>
    <w:rsid w:val="00797EA5"/>
    <w:rsid w:val="007A7130"/>
    <w:rsid w:val="007B652D"/>
    <w:rsid w:val="007D0100"/>
    <w:rsid w:val="007F20DE"/>
    <w:rsid w:val="008318CD"/>
    <w:rsid w:val="008471B1"/>
    <w:rsid w:val="00865363"/>
    <w:rsid w:val="00886D75"/>
    <w:rsid w:val="008C5704"/>
    <w:rsid w:val="008E2836"/>
    <w:rsid w:val="009718A6"/>
    <w:rsid w:val="009A474A"/>
    <w:rsid w:val="00A1365B"/>
    <w:rsid w:val="00A16F66"/>
    <w:rsid w:val="00AC40D8"/>
    <w:rsid w:val="00B17601"/>
    <w:rsid w:val="00B24321"/>
    <w:rsid w:val="00B30455"/>
    <w:rsid w:val="00B6084B"/>
    <w:rsid w:val="00BD5727"/>
    <w:rsid w:val="00C3230B"/>
    <w:rsid w:val="00C538C9"/>
    <w:rsid w:val="00C91F9B"/>
    <w:rsid w:val="00CD52A8"/>
    <w:rsid w:val="00D01575"/>
    <w:rsid w:val="00D13294"/>
    <w:rsid w:val="00D32E56"/>
    <w:rsid w:val="00D91501"/>
    <w:rsid w:val="00DA10B0"/>
    <w:rsid w:val="00DC1277"/>
    <w:rsid w:val="00DE69D4"/>
    <w:rsid w:val="00DF3FCA"/>
    <w:rsid w:val="00E209F4"/>
    <w:rsid w:val="00E27C0C"/>
    <w:rsid w:val="00E36D62"/>
    <w:rsid w:val="00E63294"/>
    <w:rsid w:val="00E93481"/>
    <w:rsid w:val="00EB76E2"/>
    <w:rsid w:val="00ED0CCB"/>
    <w:rsid w:val="00EE2C53"/>
    <w:rsid w:val="00F05313"/>
    <w:rsid w:val="00F600F7"/>
    <w:rsid w:val="00F62DAB"/>
    <w:rsid w:val="00F70AAC"/>
    <w:rsid w:val="00F82CE1"/>
    <w:rsid w:val="00F924CB"/>
    <w:rsid w:val="00FC1CF3"/>
    <w:rsid w:val="00FE3C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A0B10"/>
  <w15:chartTrackingRefBased/>
  <w15:docId w15:val="{034DC1F5-FE83-4E61-89FF-568628102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40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0AF"/>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unhideWhenUsed/>
    <w:rsid w:val="001340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40AF"/>
    <w:rPr>
      <w:sz w:val="20"/>
      <w:szCs w:val="20"/>
    </w:rPr>
  </w:style>
  <w:style w:type="character" w:styleId="FootnoteReference">
    <w:name w:val="footnote reference"/>
    <w:basedOn w:val="DefaultParagraphFont"/>
    <w:uiPriority w:val="99"/>
    <w:semiHidden/>
    <w:unhideWhenUsed/>
    <w:rsid w:val="001340AF"/>
    <w:rPr>
      <w:vertAlign w:val="superscript"/>
    </w:rPr>
  </w:style>
  <w:style w:type="paragraph" w:styleId="ListParagraph">
    <w:name w:val="List Paragraph"/>
    <w:basedOn w:val="Normal"/>
    <w:uiPriority w:val="34"/>
    <w:qFormat/>
    <w:rsid w:val="002035DA"/>
    <w:pPr>
      <w:ind w:left="720"/>
      <w:contextualSpacing/>
    </w:pPr>
  </w:style>
  <w:style w:type="character" w:styleId="Hyperlink">
    <w:name w:val="Hyperlink"/>
    <w:basedOn w:val="DefaultParagraphFont"/>
    <w:uiPriority w:val="99"/>
    <w:unhideWhenUsed/>
    <w:rsid w:val="00F82CE1"/>
    <w:rPr>
      <w:color w:val="0563C1" w:themeColor="hyperlink"/>
      <w:u w:val="single"/>
    </w:rPr>
  </w:style>
  <w:style w:type="character" w:styleId="UnresolvedMention">
    <w:name w:val="Unresolved Mention"/>
    <w:basedOn w:val="DefaultParagraphFont"/>
    <w:uiPriority w:val="99"/>
    <w:semiHidden/>
    <w:unhideWhenUsed/>
    <w:rsid w:val="00F82CE1"/>
    <w:rPr>
      <w:color w:val="605E5C"/>
      <w:shd w:val="clear" w:color="auto" w:fill="E1DFDD"/>
    </w:rPr>
  </w:style>
  <w:style w:type="paragraph" w:styleId="NormalWeb">
    <w:name w:val="Normal (Web)"/>
    <w:basedOn w:val="Normal"/>
    <w:uiPriority w:val="99"/>
    <w:unhideWhenUsed/>
    <w:rsid w:val="005A142B"/>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95179">
      <w:bodyDiv w:val="1"/>
      <w:marLeft w:val="0"/>
      <w:marRight w:val="0"/>
      <w:marTop w:val="0"/>
      <w:marBottom w:val="0"/>
      <w:divBdr>
        <w:top w:val="none" w:sz="0" w:space="0" w:color="auto"/>
        <w:left w:val="none" w:sz="0" w:space="0" w:color="auto"/>
        <w:bottom w:val="none" w:sz="0" w:space="0" w:color="auto"/>
        <w:right w:val="none" w:sz="0" w:space="0" w:color="auto"/>
      </w:divBdr>
      <w:divsChild>
        <w:div w:id="600458443">
          <w:marLeft w:val="0"/>
          <w:marRight w:val="0"/>
          <w:marTop w:val="0"/>
          <w:marBottom w:val="0"/>
          <w:divBdr>
            <w:top w:val="none" w:sz="0" w:space="0" w:color="auto"/>
            <w:left w:val="none" w:sz="0" w:space="0" w:color="auto"/>
            <w:bottom w:val="none" w:sz="0" w:space="0" w:color="auto"/>
            <w:right w:val="none" w:sz="0" w:space="0" w:color="auto"/>
          </w:divBdr>
        </w:div>
        <w:div w:id="1320622668">
          <w:marLeft w:val="0"/>
          <w:marRight w:val="0"/>
          <w:marTop w:val="0"/>
          <w:marBottom w:val="0"/>
          <w:divBdr>
            <w:top w:val="none" w:sz="0" w:space="0" w:color="auto"/>
            <w:left w:val="none" w:sz="0" w:space="0" w:color="auto"/>
            <w:bottom w:val="none" w:sz="0" w:space="0" w:color="auto"/>
            <w:right w:val="none" w:sz="0" w:space="0" w:color="auto"/>
          </w:divBdr>
        </w:div>
        <w:div w:id="1425998279">
          <w:marLeft w:val="0"/>
          <w:marRight w:val="0"/>
          <w:marTop w:val="0"/>
          <w:marBottom w:val="0"/>
          <w:divBdr>
            <w:top w:val="none" w:sz="0" w:space="0" w:color="auto"/>
            <w:left w:val="none" w:sz="0" w:space="0" w:color="auto"/>
            <w:bottom w:val="none" w:sz="0" w:space="0" w:color="auto"/>
            <w:right w:val="none" w:sz="0" w:space="0" w:color="auto"/>
          </w:divBdr>
        </w:div>
        <w:div w:id="686172988">
          <w:marLeft w:val="0"/>
          <w:marRight w:val="0"/>
          <w:marTop w:val="0"/>
          <w:marBottom w:val="0"/>
          <w:divBdr>
            <w:top w:val="none" w:sz="0" w:space="0" w:color="auto"/>
            <w:left w:val="none" w:sz="0" w:space="0" w:color="auto"/>
            <w:bottom w:val="none" w:sz="0" w:space="0" w:color="auto"/>
            <w:right w:val="none" w:sz="0" w:space="0" w:color="auto"/>
          </w:divBdr>
        </w:div>
        <w:div w:id="670916380">
          <w:marLeft w:val="0"/>
          <w:marRight w:val="0"/>
          <w:marTop w:val="0"/>
          <w:marBottom w:val="0"/>
          <w:divBdr>
            <w:top w:val="none" w:sz="0" w:space="0" w:color="auto"/>
            <w:left w:val="none" w:sz="0" w:space="0" w:color="auto"/>
            <w:bottom w:val="none" w:sz="0" w:space="0" w:color="auto"/>
            <w:right w:val="none" w:sz="0" w:space="0" w:color="auto"/>
          </w:divBdr>
        </w:div>
        <w:div w:id="1447307647">
          <w:marLeft w:val="0"/>
          <w:marRight w:val="0"/>
          <w:marTop w:val="0"/>
          <w:marBottom w:val="0"/>
          <w:divBdr>
            <w:top w:val="none" w:sz="0" w:space="0" w:color="auto"/>
            <w:left w:val="none" w:sz="0" w:space="0" w:color="auto"/>
            <w:bottom w:val="none" w:sz="0" w:space="0" w:color="auto"/>
            <w:right w:val="none" w:sz="0" w:space="0" w:color="auto"/>
          </w:divBdr>
        </w:div>
      </w:divsChild>
    </w:div>
    <w:div w:id="153449990">
      <w:bodyDiv w:val="1"/>
      <w:marLeft w:val="0"/>
      <w:marRight w:val="0"/>
      <w:marTop w:val="0"/>
      <w:marBottom w:val="0"/>
      <w:divBdr>
        <w:top w:val="none" w:sz="0" w:space="0" w:color="auto"/>
        <w:left w:val="none" w:sz="0" w:space="0" w:color="auto"/>
        <w:bottom w:val="none" w:sz="0" w:space="0" w:color="auto"/>
        <w:right w:val="none" w:sz="0" w:space="0" w:color="auto"/>
      </w:divBdr>
    </w:div>
    <w:div w:id="208420929">
      <w:bodyDiv w:val="1"/>
      <w:marLeft w:val="0"/>
      <w:marRight w:val="0"/>
      <w:marTop w:val="0"/>
      <w:marBottom w:val="0"/>
      <w:divBdr>
        <w:top w:val="none" w:sz="0" w:space="0" w:color="auto"/>
        <w:left w:val="none" w:sz="0" w:space="0" w:color="auto"/>
        <w:bottom w:val="none" w:sz="0" w:space="0" w:color="auto"/>
        <w:right w:val="none" w:sz="0" w:space="0" w:color="auto"/>
      </w:divBdr>
      <w:divsChild>
        <w:div w:id="1291591168">
          <w:marLeft w:val="0"/>
          <w:marRight w:val="0"/>
          <w:marTop w:val="0"/>
          <w:marBottom w:val="0"/>
          <w:divBdr>
            <w:top w:val="none" w:sz="0" w:space="0" w:color="auto"/>
            <w:left w:val="none" w:sz="0" w:space="0" w:color="auto"/>
            <w:bottom w:val="none" w:sz="0" w:space="0" w:color="auto"/>
            <w:right w:val="none" w:sz="0" w:space="0" w:color="auto"/>
          </w:divBdr>
        </w:div>
        <w:div w:id="1869025466">
          <w:marLeft w:val="0"/>
          <w:marRight w:val="0"/>
          <w:marTop w:val="0"/>
          <w:marBottom w:val="0"/>
          <w:divBdr>
            <w:top w:val="none" w:sz="0" w:space="0" w:color="auto"/>
            <w:left w:val="none" w:sz="0" w:space="0" w:color="auto"/>
            <w:bottom w:val="none" w:sz="0" w:space="0" w:color="auto"/>
            <w:right w:val="none" w:sz="0" w:space="0" w:color="auto"/>
          </w:divBdr>
        </w:div>
        <w:div w:id="1318536121">
          <w:marLeft w:val="0"/>
          <w:marRight w:val="0"/>
          <w:marTop w:val="0"/>
          <w:marBottom w:val="0"/>
          <w:divBdr>
            <w:top w:val="none" w:sz="0" w:space="0" w:color="auto"/>
            <w:left w:val="none" w:sz="0" w:space="0" w:color="auto"/>
            <w:bottom w:val="none" w:sz="0" w:space="0" w:color="auto"/>
            <w:right w:val="none" w:sz="0" w:space="0" w:color="auto"/>
          </w:divBdr>
        </w:div>
        <w:div w:id="893272138">
          <w:marLeft w:val="0"/>
          <w:marRight w:val="0"/>
          <w:marTop w:val="0"/>
          <w:marBottom w:val="0"/>
          <w:divBdr>
            <w:top w:val="none" w:sz="0" w:space="0" w:color="auto"/>
            <w:left w:val="none" w:sz="0" w:space="0" w:color="auto"/>
            <w:bottom w:val="none" w:sz="0" w:space="0" w:color="auto"/>
            <w:right w:val="none" w:sz="0" w:space="0" w:color="auto"/>
          </w:divBdr>
        </w:div>
        <w:div w:id="1951275943">
          <w:marLeft w:val="0"/>
          <w:marRight w:val="0"/>
          <w:marTop w:val="0"/>
          <w:marBottom w:val="0"/>
          <w:divBdr>
            <w:top w:val="none" w:sz="0" w:space="0" w:color="auto"/>
            <w:left w:val="none" w:sz="0" w:space="0" w:color="auto"/>
            <w:bottom w:val="none" w:sz="0" w:space="0" w:color="auto"/>
            <w:right w:val="none" w:sz="0" w:space="0" w:color="auto"/>
          </w:divBdr>
        </w:div>
        <w:div w:id="1853836630">
          <w:marLeft w:val="0"/>
          <w:marRight w:val="0"/>
          <w:marTop w:val="0"/>
          <w:marBottom w:val="0"/>
          <w:divBdr>
            <w:top w:val="none" w:sz="0" w:space="0" w:color="auto"/>
            <w:left w:val="none" w:sz="0" w:space="0" w:color="auto"/>
            <w:bottom w:val="none" w:sz="0" w:space="0" w:color="auto"/>
            <w:right w:val="none" w:sz="0" w:space="0" w:color="auto"/>
          </w:divBdr>
        </w:div>
        <w:div w:id="1909992144">
          <w:marLeft w:val="0"/>
          <w:marRight w:val="0"/>
          <w:marTop w:val="0"/>
          <w:marBottom w:val="0"/>
          <w:divBdr>
            <w:top w:val="none" w:sz="0" w:space="0" w:color="auto"/>
            <w:left w:val="none" w:sz="0" w:space="0" w:color="auto"/>
            <w:bottom w:val="none" w:sz="0" w:space="0" w:color="auto"/>
            <w:right w:val="none" w:sz="0" w:space="0" w:color="auto"/>
          </w:divBdr>
        </w:div>
        <w:div w:id="2126847635">
          <w:marLeft w:val="0"/>
          <w:marRight w:val="0"/>
          <w:marTop w:val="0"/>
          <w:marBottom w:val="0"/>
          <w:divBdr>
            <w:top w:val="none" w:sz="0" w:space="0" w:color="auto"/>
            <w:left w:val="none" w:sz="0" w:space="0" w:color="auto"/>
            <w:bottom w:val="none" w:sz="0" w:space="0" w:color="auto"/>
            <w:right w:val="none" w:sz="0" w:space="0" w:color="auto"/>
          </w:divBdr>
        </w:div>
      </w:divsChild>
    </w:div>
    <w:div w:id="513418972">
      <w:bodyDiv w:val="1"/>
      <w:marLeft w:val="0"/>
      <w:marRight w:val="0"/>
      <w:marTop w:val="0"/>
      <w:marBottom w:val="0"/>
      <w:divBdr>
        <w:top w:val="none" w:sz="0" w:space="0" w:color="auto"/>
        <w:left w:val="none" w:sz="0" w:space="0" w:color="auto"/>
        <w:bottom w:val="none" w:sz="0" w:space="0" w:color="auto"/>
        <w:right w:val="none" w:sz="0" w:space="0" w:color="auto"/>
      </w:divBdr>
      <w:divsChild>
        <w:div w:id="1315599143">
          <w:marLeft w:val="0"/>
          <w:marRight w:val="0"/>
          <w:marTop w:val="0"/>
          <w:marBottom w:val="0"/>
          <w:divBdr>
            <w:top w:val="none" w:sz="0" w:space="0" w:color="auto"/>
            <w:left w:val="none" w:sz="0" w:space="0" w:color="auto"/>
            <w:bottom w:val="none" w:sz="0" w:space="0" w:color="auto"/>
            <w:right w:val="none" w:sz="0" w:space="0" w:color="auto"/>
          </w:divBdr>
        </w:div>
        <w:div w:id="1081607651">
          <w:marLeft w:val="0"/>
          <w:marRight w:val="0"/>
          <w:marTop w:val="0"/>
          <w:marBottom w:val="0"/>
          <w:divBdr>
            <w:top w:val="none" w:sz="0" w:space="0" w:color="auto"/>
            <w:left w:val="none" w:sz="0" w:space="0" w:color="auto"/>
            <w:bottom w:val="none" w:sz="0" w:space="0" w:color="auto"/>
            <w:right w:val="none" w:sz="0" w:space="0" w:color="auto"/>
          </w:divBdr>
        </w:div>
        <w:div w:id="1417824193">
          <w:marLeft w:val="0"/>
          <w:marRight w:val="0"/>
          <w:marTop w:val="0"/>
          <w:marBottom w:val="0"/>
          <w:divBdr>
            <w:top w:val="none" w:sz="0" w:space="0" w:color="auto"/>
            <w:left w:val="none" w:sz="0" w:space="0" w:color="auto"/>
            <w:bottom w:val="none" w:sz="0" w:space="0" w:color="auto"/>
            <w:right w:val="none" w:sz="0" w:space="0" w:color="auto"/>
          </w:divBdr>
        </w:div>
        <w:div w:id="1428840906">
          <w:marLeft w:val="0"/>
          <w:marRight w:val="0"/>
          <w:marTop w:val="0"/>
          <w:marBottom w:val="0"/>
          <w:divBdr>
            <w:top w:val="none" w:sz="0" w:space="0" w:color="auto"/>
            <w:left w:val="none" w:sz="0" w:space="0" w:color="auto"/>
            <w:bottom w:val="none" w:sz="0" w:space="0" w:color="auto"/>
            <w:right w:val="none" w:sz="0" w:space="0" w:color="auto"/>
          </w:divBdr>
        </w:div>
        <w:div w:id="964890977">
          <w:marLeft w:val="0"/>
          <w:marRight w:val="0"/>
          <w:marTop w:val="0"/>
          <w:marBottom w:val="0"/>
          <w:divBdr>
            <w:top w:val="none" w:sz="0" w:space="0" w:color="auto"/>
            <w:left w:val="none" w:sz="0" w:space="0" w:color="auto"/>
            <w:bottom w:val="none" w:sz="0" w:space="0" w:color="auto"/>
            <w:right w:val="none" w:sz="0" w:space="0" w:color="auto"/>
          </w:divBdr>
        </w:div>
        <w:div w:id="949121371">
          <w:marLeft w:val="0"/>
          <w:marRight w:val="0"/>
          <w:marTop w:val="0"/>
          <w:marBottom w:val="0"/>
          <w:divBdr>
            <w:top w:val="none" w:sz="0" w:space="0" w:color="auto"/>
            <w:left w:val="none" w:sz="0" w:space="0" w:color="auto"/>
            <w:bottom w:val="none" w:sz="0" w:space="0" w:color="auto"/>
            <w:right w:val="none" w:sz="0" w:space="0" w:color="auto"/>
          </w:divBdr>
        </w:div>
        <w:div w:id="1755280708">
          <w:marLeft w:val="0"/>
          <w:marRight w:val="0"/>
          <w:marTop w:val="0"/>
          <w:marBottom w:val="0"/>
          <w:divBdr>
            <w:top w:val="none" w:sz="0" w:space="0" w:color="auto"/>
            <w:left w:val="none" w:sz="0" w:space="0" w:color="auto"/>
            <w:bottom w:val="none" w:sz="0" w:space="0" w:color="auto"/>
            <w:right w:val="none" w:sz="0" w:space="0" w:color="auto"/>
          </w:divBdr>
        </w:div>
        <w:div w:id="1309556117">
          <w:marLeft w:val="0"/>
          <w:marRight w:val="0"/>
          <w:marTop w:val="0"/>
          <w:marBottom w:val="0"/>
          <w:divBdr>
            <w:top w:val="none" w:sz="0" w:space="0" w:color="auto"/>
            <w:left w:val="none" w:sz="0" w:space="0" w:color="auto"/>
            <w:bottom w:val="none" w:sz="0" w:space="0" w:color="auto"/>
            <w:right w:val="none" w:sz="0" w:space="0" w:color="auto"/>
          </w:divBdr>
        </w:div>
      </w:divsChild>
    </w:div>
    <w:div w:id="517425296">
      <w:bodyDiv w:val="1"/>
      <w:marLeft w:val="0"/>
      <w:marRight w:val="0"/>
      <w:marTop w:val="0"/>
      <w:marBottom w:val="0"/>
      <w:divBdr>
        <w:top w:val="none" w:sz="0" w:space="0" w:color="auto"/>
        <w:left w:val="none" w:sz="0" w:space="0" w:color="auto"/>
        <w:bottom w:val="none" w:sz="0" w:space="0" w:color="auto"/>
        <w:right w:val="none" w:sz="0" w:space="0" w:color="auto"/>
      </w:divBdr>
      <w:divsChild>
        <w:div w:id="197938133">
          <w:marLeft w:val="0"/>
          <w:marRight w:val="0"/>
          <w:marTop w:val="0"/>
          <w:marBottom w:val="0"/>
          <w:divBdr>
            <w:top w:val="none" w:sz="0" w:space="0" w:color="auto"/>
            <w:left w:val="none" w:sz="0" w:space="0" w:color="auto"/>
            <w:bottom w:val="none" w:sz="0" w:space="0" w:color="auto"/>
            <w:right w:val="none" w:sz="0" w:space="0" w:color="auto"/>
          </w:divBdr>
        </w:div>
        <w:div w:id="29846360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0897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04013">
      <w:bodyDiv w:val="1"/>
      <w:marLeft w:val="0"/>
      <w:marRight w:val="0"/>
      <w:marTop w:val="0"/>
      <w:marBottom w:val="0"/>
      <w:divBdr>
        <w:top w:val="none" w:sz="0" w:space="0" w:color="auto"/>
        <w:left w:val="none" w:sz="0" w:space="0" w:color="auto"/>
        <w:bottom w:val="none" w:sz="0" w:space="0" w:color="auto"/>
        <w:right w:val="none" w:sz="0" w:space="0" w:color="auto"/>
      </w:divBdr>
    </w:div>
    <w:div w:id="1241410559">
      <w:bodyDiv w:val="1"/>
      <w:marLeft w:val="0"/>
      <w:marRight w:val="0"/>
      <w:marTop w:val="0"/>
      <w:marBottom w:val="0"/>
      <w:divBdr>
        <w:top w:val="none" w:sz="0" w:space="0" w:color="auto"/>
        <w:left w:val="none" w:sz="0" w:space="0" w:color="auto"/>
        <w:bottom w:val="none" w:sz="0" w:space="0" w:color="auto"/>
        <w:right w:val="none" w:sz="0" w:space="0" w:color="auto"/>
      </w:divBdr>
      <w:divsChild>
        <w:div w:id="425467492">
          <w:marLeft w:val="0"/>
          <w:marRight w:val="0"/>
          <w:marTop w:val="0"/>
          <w:marBottom w:val="0"/>
          <w:divBdr>
            <w:top w:val="none" w:sz="0" w:space="0" w:color="auto"/>
            <w:left w:val="none" w:sz="0" w:space="0" w:color="auto"/>
            <w:bottom w:val="none" w:sz="0" w:space="0" w:color="auto"/>
            <w:right w:val="none" w:sz="0" w:space="0" w:color="auto"/>
          </w:divBdr>
        </w:div>
        <w:div w:id="91977518">
          <w:marLeft w:val="0"/>
          <w:marRight w:val="0"/>
          <w:marTop w:val="0"/>
          <w:marBottom w:val="0"/>
          <w:divBdr>
            <w:top w:val="none" w:sz="0" w:space="0" w:color="auto"/>
            <w:left w:val="none" w:sz="0" w:space="0" w:color="auto"/>
            <w:bottom w:val="none" w:sz="0" w:space="0" w:color="auto"/>
            <w:right w:val="none" w:sz="0" w:space="0" w:color="auto"/>
          </w:divBdr>
        </w:div>
        <w:div w:id="1384021836">
          <w:marLeft w:val="0"/>
          <w:marRight w:val="0"/>
          <w:marTop w:val="0"/>
          <w:marBottom w:val="0"/>
          <w:divBdr>
            <w:top w:val="none" w:sz="0" w:space="0" w:color="auto"/>
            <w:left w:val="none" w:sz="0" w:space="0" w:color="auto"/>
            <w:bottom w:val="none" w:sz="0" w:space="0" w:color="auto"/>
            <w:right w:val="none" w:sz="0" w:space="0" w:color="auto"/>
          </w:divBdr>
        </w:div>
        <w:div w:id="822694616">
          <w:marLeft w:val="0"/>
          <w:marRight w:val="0"/>
          <w:marTop w:val="0"/>
          <w:marBottom w:val="0"/>
          <w:divBdr>
            <w:top w:val="none" w:sz="0" w:space="0" w:color="auto"/>
            <w:left w:val="none" w:sz="0" w:space="0" w:color="auto"/>
            <w:bottom w:val="none" w:sz="0" w:space="0" w:color="auto"/>
            <w:right w:val="none" w:sz="0" w:space="0" w:color="auto"/>
          </w:divBdr>
        </w:div>
        <w:div w:id="1249777601">
          <w:marLeft w:val="0"/>
          <w:marRight w:val="0"/>
          <w:marTop w:val="0"/>
          <w:marBottom w:val="0"/>
          <w:divBdr>
            <w:top w:val="none" w:sz="0" w:space="0" w:color="auto"/>
            <w:left w:val="none" w:sz="0" w:space="0" w:color="auto"/>
            <w:bottom w:val="none" w:sz="0" w:space="0" w:color="auto"/>
            <w:right w:val="none" w:sz="0" w:space="0" w:color="auto"/>
          </w:divBdr>
        </w:div>
        <w:div w:id="1502041375">
          <w:marLeft w:val="0"/>
          <w:marRight w:val="0"/>
          <w:marTop w:val="0"/>
          <w:marBottom w:val="0"/>
          <w:divBdr>
            <w:top w:val="none" w:sz="0" w:space="0" w:color="auto"/>
            <w:left w:val="none" w:sz="0" w:space="0" w:color="auto"/>
            <w:bottom w:val="none" w:sz="0" w:space="0" w:color="auto"/>
            <w:right w:val="none" w:sz="0" w:space="0" w:color="auto"/>
          </w:divBdr>
        </w:div>
        <w:div w:id="734353635">
          <w:marLeft w:val="0"/>
          <w:marRight w:val="0"/>
          <w:marTop w:val="0"/>
          <w:marBottom w:val="0"/>
          <w:divBdr>
            <w:top w:val="none" w:sz="0" w:space="0" w:color="auto"/>
            <w:left w:val="none" w:sz="0" w:space="0" w:color="auto"/>
            <w:bottom w:val="none" w:sz="0" w:space="0" w:color="auto"/>
            <w:right w:val="none" w:sz="0" w:space="0" w:color="auto"/>
          </w:divBdr>
        </w:div>
        <w:div w:id="466247098">
          <w:marLeft w:val="0"/>
          <w:marRight w:val="0"/>
          <w:marTop w:val="0"/>
          <w:marBottom w:val="0"/>
          <w:divBdr>
            <w:top w:val="none" w:sz="0" w:space="0" w:color="auto"/>
            <w:left w:val="none" w:sz="0" w:space="0" w:color="auto"/>
            <w:bottom w:val="none" w:sz="0" w:space="0" w:color="auto"/>
            <w:right w:val="none" w:sz="0" w:space="0" w:color="auto"/>
          </w:divBdr>
        </w:div>
      </w:divsChild>
    </w:div>
    <w:div w:id="1277522080">
      <w:bodyDiv w:val="1"/>
      <w:marLeft w:val="0"/>
      <w:marRight w:val="0"/>
      <w:marTop w:val="0"/>
      <w:marBottom w:val="0"/>
      <w:divBdr>
        <w:top w:val="none" w:sz="0" w:space="0" w:color="auto"/>
        <w:left w:val="none" w:sz="0" w:space="0" w:color="auto"/>
        <w:bottom w:val="none" w:sz="0" w:space="0" w:color="auto"/>
        <w:right w:val="none" w:sz="0" w:space="0" w:color="auto"/>
      </w:divBdr>
      <w:divsChild>
        <w:div w:id="1694309548">
          <w:marLeft w:val="0"/>
          <w:marRight w:val="0"/>
          <w:marTop w:val="0"/>
          <w:marBottom w:val="0"/>
          <w:divBdr>
            <w:top w:val="none" w:sz="0" w:space="0" w:color="auto"/>
            <w:left w:val="none" w:sz="0" w:space="0" w:color="auto"/>
            <w:bottom w:val="none" w:sz="0" w:space="0" w:color="auto"/>
            <w:right w:val="none" w:sz="0" w:space="0" w:color="auto"/>
          </w:divBdr>
        </w:div>
        <w:div w:id="46999579">
          <w:marLeft w:val="0"/>
          <w:marRight w:val="0"/>
          <w:marTop w:val="0"/>
          <w:marBottom w:val="0"/>
          <w:divBdr>
            <w:top w:val="none" w:sz="0" w:space="0" w:color="auto"/>
            <w:left w:val="none" w:sz="0" w:space="0" w:color="auto"/>
            <w:bottom w:val="none" w:sz="0" w:space="0" w:color="auto"/>
            <w:right w:val="none" w:sz="0" w:space="0" w:color="auto"/>
          </w:divBdr>
        </w:div>
        <w:div w:id="835728262">
          <w:marLeft w:val="0"/>
          <w:marRight w:val="0"/>
          <w:marTop w:val="0"/>
          <w:marBottom w:val="0"/>
          <w:divBdr>
            <w:top w:val="none" w:sz="0" w:space="0" w:color="auto"/>
            <w:left w:val="none" w:sz="0" w:space="0" w:color="auto"/>
            <w:bottom w:val="none" w:sz="0" w:space="0" w:color="auto"/>
            <w:right w:val="none" w:sz="0" w:space="0" w:color="auto"/>
          </w:divBdr>
        </w:div>
        <w:div w:id="782841222">
          <w:marLeft w:val="0"/>
          <w:marRight w:val="0"/>
          <w:marTop w:val="0"/>
          <w:marBottom w:val="0"/>
          <w:divBdr>
            <w:top w:val="none" w:sz="0" w:space="0" w:color="auto"/>
            <w:left w:val="none" w:sz="0" w:space="0" w:color="auto"/>
            <w:bottom w:val="none" w:sz="0" w:space="0" w:color="auto"/>
            <w:right w:val="none" w:sz="0" w:space="0" w:color="auto"/>
          </w:divBdr>
        </w:div>
        <w:div w:id="1891767443">
          <w:marLeft w:val="0"/>
          <w:marRight w:val="0"/>
          <w:marTop w:val="0"/>
          <w:marBottom w:val="0"/>
          <w:divBdr>
            <w:top w:val="none" w:sz="0" w:space="0" w:color="auto"/>
            <w:left w:val="none" w:sz="0" w:space="0" w:color="auto"/>
            <w:bottom w:val="none" w:sz="0" w:space="0" w:color="auto"/>
            <w:right w:val="none" w:sz="0" w:space="0" w:color="auto"/>
          </w:divBdr>
        </w:div>
        <w:div w:id="1753774818">
          <w:marLeft w:val="0"/>
          <w:marRight w:val="0"/>
          <w:marTop w:val="0"/>
          <w:marBottom w:val="0"/>
          <w:divBdr>
            <w:top w:val="none" w:sz="0" w:space="0" w:color="auto"/>
            <w:left w:val="none" w:sz="0" w:space="0" w:color="auto"/>
            <w:bottom w:val="none" w:sz="0" w:space="0" w:color="auto"/>
            <w:right w:val="none" w:sz="0" w:space="0" w:color="auto"/>
          </w:divBdr>
        </w:div>
        <w:div w:id="1540514653">
          <w:marLeft w:val="0"/>
          <w:marRight w:val="0"/>
          <w:marTop w:val="0"/>
          <w:marBottom w:val="0"/>
          <w:divBdr>
            <w:top w:val="none" w:sz="0" w:space="0" w:color="auto"/>
            <w:left w:val="none" w:sz="0" w:space="0" w:color="auto"/>
            <w:bottom w:val="none" w:sz="0" w:space="0" w:color="auto"/>
            <w:right w:val="none" w:sz="0" w:space="0" w:color="auto"/>
          </w:divBdr>
        </w:div>
        <w:div w:id="105271267">
          <w:marLeft w:val="0"/>
          <w:marRight w:val="0"/>
          <w:marTop w:val="0"/>
          <w:marBottom w:val="0"/>
          <w:divBdr>
            <w:top w:val="none" w:sz="0" w:space="0" w:color="auto"/>
            <w:left w:val="none" w:sz="0" w:space="0" w:color="auto"/>
            <w:bottom w:val="none" w:sz="0" w:space="0" w:color="auto"/>
            <w:right w:val="none" w:sz="0" w:space="0" w:color="auto"/>
          </w:divBdr>
        </w:div>
      </w:divsChild>
    </w:div>
    <w:div w:id="1616790613">
      <w:bodyDiv w:val="1"/>
      <w:marLeft w:val="0"/>
      <w:marRight w:val="0"/>
      <w:marTop w:val="0"/>
      <w:marBottom w:val="0"/>
      <w:divBdr>
        <w:top w:val="none" w:sz="0" w:space="0" w:color="auto"/>
        <w:left w:val="none" w:sz="0" w:space="0" w:color="auto"/>
        <w:bottom w:val="none" w:sz="0" w:space="0" w:color="auto"/>
        <w:right w:val="none" w:sz="0" w:space="0" w:color="auto"/>
      </w:divBdr>
      <w:divsChild>
        <w:div w:id="914246032">
          <w:marLeft w:val="0"/>
          <w:marRight w:val="0"/>
          <w:marTop w:val="0"/>
          <w:marBottom w:val="0"/>
          <w:divBdr>
            <w:top w:val="none" w:sz="0" w:space="0" w:color="auto"/>
            <w:left w:val="none" w:sz="0" w:space="0" w:color="auto"/>
            <w:bottom w:val="none" w:sz="0" w:space="0" w:color="auto"/>
            <w:right w:val="none" w:sz="0" w:space="0" w:color="auto"/>
          </w:divBdr>
        </w:div>
        <w:div w:id="707879272">
          <w:marLeft w:val="0"/>
          <w:marRight w:val="0"/>
          <w:marTop w:val="0"/>
          <w:marBottom w:val="0"/>
          <w:divBdr>
            <w:top w:val="none" w:sz="0" w:space="0" w:color="auto"/>
            <w:left w:val="none" w:sz="0" w:space="0" w:color="auto"/>
            <w:bottom w:val="none" w:sz="0" w:space="0" w:color="auto"/>
            <w:right w:val="none" w:sz="0" w:space="0" w:color="auto"/>
          </w:divBdr>
        </w:div>
        <w:div w:id="1746148748">
          <w:marLeft w:val="0"/>
          <w:marRight w:val="0"/>
          <w:marTop w:val="0"/>
          <w:marBottom w:val="0"/>
          <w:divBdr>
            <w:top w:val="none" w:sz="0" w:space="0" w:color="auto"/>
            <w:left w:val="none" w:sz="0" w:space="0" w:color="auto"/>
            <w:bottom w:val="none" w:sz="0" w:space="0" w:color="auto"/>
            <w:right w:val="none" w:sz="0" w:space="0" w:color="auto"/>
          </w:divBdr>
        </w:div>
        <w:div w:id="415056493">
          <w:marLeft w:val="0"/>
          <w:marRight w:val="0"/>
          <w:marTop w:val="0"/>
          <w:marBottom w:val="0"/>
          <w:divBdr>
            <w:top w:val="none" w:sz="0" w:space="0" w:color="auto"/>
            <w:left w:val="none" w:sz="0" w:space="0" w:color="auto"/>
            <w:bottom w:val="none" w:sz="0" w:space="0" w:color="auto"/>
            <w:right w:val="none" w:sz="0" w:space="0" w:color="auto"/>
          </w:divBdr>
        </w:div>
        <w:div w:id="1559824849">
          <w:marLeft w:val="0"/>
          <w:marRight w:val="0"/>
          <w:marTop w:val="0"/>
          <w:marBottom w:val="0"/>
          <w:divBdr>
            <w:top w:val="none" w:sz="0" w:space="0" w:color="auto"/>
            <w:left w:val="none" w:sz="0" w:space="0" w:color="auto"/>
            <w:bottom w:val="none" w:sz="0" w:space="0" w:color="auto"/>
            <w:right w:val="none" w:sz="0" w:space="0" w:color="auto"/>
          </w:divBdr>
        </w:div>
      </w:divsChild>
    </w:div>
    <w:div w:id="1693065417">
      <w:bodyDiv w:val="1"/>
      <w:marLeft w:val="0"/>
      <w:marRight w:val="0"/>
      <w:marTop w:val="0"/>
      <w:marBottom w:val="0"/>
      <w:divBdr>
        <w:top w:val="none" w:sz="0" w:space="0" w:color="auto"/>
        <w:left w:val="none" w:sz="0" w:space="0" w:color="auto"/>
        <w:bottom w:val="none" w:sz="0" w:space="0" w:color="auto"/>
        <w:right w:val="none" w:sz="0" w:space="0" w:color="auto"/>
      </w:divBdr>
      <w:divsChild>
        <w:div w:id="211430558">
          <w:marLeft w:val="0"/>
          <w:marRight w:val="0"/>
          <w:marTop w:val="0"/>
          <w:marBottom w:val="0"/>
          <w:divBdr>
            <w:top w:val="none" w:sz="0" w:space="0" w:color="auto"/>
            <w:left w:val="none" w:sz="0" w:space="0" w:color="auto"/>
            <w:bottom w:val="none" w:sz="0" w:space="0" w:color="auto"/>
            <w:right w:val="none" w:sz="0" w:space="0" w:color="auto"/>
          </w:divBdr>
        </w:div>
        <w:div w:id="197984302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1702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165367">
      <w:bodyDiv w:val="1"/>
      <w:marLeft w:val="0"/>
      <w:marRight w:val="0"/>
      <w:marTop w:val="0"/>
      <w:marBottom w:val="0"/>
      <w:divBdr>
        <w:top w:val="none" w:sz="0" w:space="0" w:color="auto"/>
        <w:left w:val="none" w:sz="0" w:space="0" w:color="auto"/>
        <w:bottom w:val="none" w:sz="0" w:space="0" w:color="auto"/>
        <w:right w:val="none" w:sz="0" w:space="0" w:color="auto"/>
      </w:divBdr>
      <w:divsChild>
        <w:div w:id="1745832476">
          <w:marLeft w:val="0"/>
          <w:marRight w:val="0"/>
          <w:marTop w:val="0"/>
          <w:marBottom w:val="0"/>
          <w:divBdr>
            <w:top w:val="none" w:sz="0" w:space="0" w:color="auto"/>
            <w:left w:val="none" w:sz="0" w:space="0" w:color="auto"/>
            <w:bottom w:val="none" w:sz="0" w:space="0" w:color="auto"/>
            <w:right w:val="none" w:sz="0" w:space="0" w:color="auto"/>
          </w:divBdr>
        </w:div>
        <w:div w:id="603657881">
          <w:marLeft w:val="0"/>
          <w:marRight w:val="0"/>
          <w:marTop w:val="0"/>
          <w:marBottom w:val="0"/>
          <w:divBdr>
            <w:top w:val="none" w:sz="0" w:space="0" w:color="auto"/>
            <w:left w:val="none" w:sz="0" w:space="0" w:color="auto"/>
            <w:bottom w:val="none" w:sz="0" w:space="0" w:color="auto"/>
            <w:right w:val="none" w:sz="0" w:space="0" w:color="auto"/>
          </w:divBdr>
        </w:div>
        <w:div w:id="1860655163">
          <w:marLeft w:val="0"/>
          <w:marRight w:val="0"/>
          <w:marTop w:val="0"/>
          <w:marBottom w:val="0"/>
          <w:divBdr>
            <w:top w:val="none" w:sz="0" w:space="0" w:color="auto"/>
            <w:left w:val="none" w:sz="0" w:space="0" w:color="auto"/>
            <w:bottom w:val="none" w:sz="0" w:space="0" w:color="auto"/>
            <w:right w:val="none" w:sz="0" w:space="0" w:color="auto"/>
          </w:divBdr>
        </w:div>
        <w:div w:id="1820540663">
          <w:marLeft w:val="0"/>
          <w:marRight w:val="0"/>
          <w:marTop w:val="0"/>
          <w:marBottom w:val="0"/>
          <w:divBdr>
            <w:top w:val="none" w:sz="0" w:space="0" w:color="auto"/>
            <w:left w:val="none" w:sz="0" w:space="0" w:color="auto"/>
            <w:bottom w:val="none" w:sz="0" w:space="0" w:color="auto"/>
            <w:right w:val="none" w:sz="0" w:space="0" w:color="auto"/>
          </w:divBdr>
        </w:div>
        <w:div w:id="718355787">
          <w:marLeft w:val="0"/>
          <w:marRight w:val="0"/>
          <w:marTop w:val="0"/>
          <w:marBottom w:val="0"/>
          <w:divBdr>
            <w:top w:val="none" w:sz="0" w:space="0" w:color="auto"/>
            <w:left w:val="none" w:sz="0" w:space="0" w:color="auto"/>
            <w:bottom w:val="none" w:sz="0" w:space="0" w:color="auto"/>
            <w:right w:val="none" w:sz="0" w:space="0" w:color="auto"/>
          </w:divBdr>
        </w:div>
      </w:divsChild>
    </w:div>
    <w:div w:id="2067757543">
      <w:bodyDiv w:val="1"/>
      <w:marLeft w:val="0"/>
      <w:marRight w:val="0"/>
      <w:marTop w:val="0"/>
      <w:marBottom w:val="0"/>
      <w:divBdr>
        <w:top w:val="none" w:sz="0" w:space="0" w:color="auto"/>
        <w:left w:val="none" w:sz="0" w:space="0" w:color="auto"/>
        <w:bottom w:val="none" w:sz="0" w:space="0" w:color="auto"/>
        <w:right w:val="none" w:sz="0" w:space="0" w:color="auto"/>
      </w:divBdr>
      <w:divsChild>
        <w:div w:id="1837459720">
          <w:marLeft w:val="0"/>
          <w:marRight w:val="0"/>
          <w:marTop w:val="0"/>
          <w:marBottom w:val="0"/>
          <w:divBdr>
            <w:top w:val="none" w:sz="0" w:space="0" w:color="auto"/>
            <w:left w:val="none" w:sz="0" w:space="0" w:color="auto"/>
            <w:bottom w:val="none" w:sz="0" w:space="0" w:color="auto"/>
            <w:right w:val="none" w:sz="0" w:space="0" w:color="auto"/>
          </w:divBdr>
        </w:div>
        <w:div w:id="123668121">
          <w:marLeft w:val="0"/>
          <w:marRight w:val="0"/>
          <w:marTop w:val="0"/>
          <w:marBottom w:val="0"/>
          <w:divBdr>
            <w:top w:val="none" w:sz="0" w:space="0" w:color="auto"/>
            <w:left w:val="none" w:sz="0" w:space="0" w:color="auto"/>
            <w:bottom w:val="none" w:sz="0" w:space="0" w:color="auto"/>
            <w:right w:val="none" w:sz="0" w:space="0" w:color="auto"/>
          </w:divBdr>
        </w:div>
        <w:div w:id="878011293">
          <w:marLeft w:val="0"/>
          <w:marRight w:val="0"/>
          <w:marTop w:val="0"/>
          <w:marBottom w:val="0"/>
          <w:divBdr>
            <w:top w:val="none" w:sz="0" w:space="0" w:color="auto"/>
            <w:left w:val="none" w:sz="0" w:space="0" w:color="auto"/>
            <w:bottom w:val="none" w:sz="0" w:space="0" w:color="auto"/>
            <w:right w:val="none" w:sz="0" w:space="0" w:color="auto"/>
          </w:divBdr>
        </w:div>
        <w:div w:id="542324168">
          <w:marLeft w:val="0"/>
          <w:marRight w:val="0"/>
          <w:marTop w:val="0"/>
          <w:marBottom w:val="0"/>
          <w:divBdr>
            <w:top w:val="none" w:sz="0" w:space="0" w:color="auto"/>
            <w:left w:val="none" w:sz="0" w:space="0" w:color="auto"/>
            <w:bottom w:val="none" w:sz="0" w:space="0" w:color="auto"/>
            <w:right w:val="none" w:sz="0" w:space="0" w:color="auto"/>
          </w:divBdr>
        </w:div>
        <w:div w:id="1657683558">
          <w:marLeft w:val="0"/>
          <w:marRight w:val="0"/>
          <w:marTop w:val="0"/>
          <w:marBottom w:val="0"/>
          <w:divBdr>
            <w:top w:val="none" w:sz="0" w:space="0" w:color="auto"/>
            <w:left w:val="none" w:sz="0" w:space="0" w:color="auto"/>
            <w:bottom w:val="none" w:sz="0" w:space="0" w:color="auto"/>
            <w:right w:val="none" w:sz="0" w:space="0" w:color="auto"/>
          </w:divBdr>
        </w:div>
        <w:div w:id="1672685807">
          <w:marLeft w:val="0"/>
          <w:marRight w:val="0"/>
          <w:marTop w:val="0"/>
          <w:marBottom w:val="0"/>
          <w:divBdr>
            <w:top w:val="none" w:sz="0" w:space="0" w:color="auto"/>
            <w:left w:val="none" w:sz="0" w:space="0" w:color="auto"/>
            <w:bottom w:val="none" w:sz="0" w:space="0" w:color="auto"/>
            <w:right w:val="none" w:sz="0" w:space="0" w:color="auto"/>
          </w:divBdr>
        </w:div>
      </w:divsChild>
    </w:div>
    <w:div w:id="210306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ki.lt/darbo-tary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1873</Words>
  <Characters>1069</Characters>
  <Application>Microsoft Office Word</Application>
  <DocSecurity>0</DocSecurity>
  <Lines>8</Lines>
  <Paragraphs>5</Paragraphs>
  <ScaleCrop>false</ScaleCrop>
  <HeadingPairs>
    <vt:vector size="6" baseType="variant">
      <vt:variant>
        <vt:lpstr>Title</vt:lpstr>
      </vt:variant>
      <vt:variant>
        <vt:i4>1</vt:i4>
      </vt:variant>
      <vt:variant>
        <vt:lpstr>Tytuł</vt:lpstr>
      </vt:variant>
      <vt:variant>
        <vt:i4>1</vt:i4>
      </vt:variant>
      <vt:variant>
        <vt:lpstr>Pavadinimas</vt:lpstr>
      </vt:variant>
      <vt:variant>
        <vt:i4>1</vt:i4>
      </vt:variant>
    </vt:vector>
  </HeadingPairs>
  <TitlesOfParts>
    <vt:vector size="3" baseType="lpstr">
      <vt:lpstr/>
      <vt: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Nida Poderienė</dc:creator>
  <cp:keywords/>
  <dc:description/>
  <cp:lastModifiedBy>Naudotojas</cp:lastModifiedBy>
  <cp:revision>5</cp:revision>
  <dcterms:created xsi:type="dcterms:W3CDTF">2025-12-31T13:11:00Z</dcterms:created>
  <dcterms:modified xsi:type="dcterms:W3CDTF">2026-08-24T05:58:00Z</dcterms:modified>
</cp:coreProperties>
</file>