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25A0" w14:textId="77777777" w:rsidR="00632284" w:rsidRDefault="00632284" w:rsidP="00632284">
      <w:pPr>
        <w:jc w:val="center"/>
      </w:pPr>
      <w:r>
        <w:rPr>
          <w:noProof/>
        </w:rPr>
        <w:drawing>
          <wp:inline distT="0" distB="0" distL="0" distR="0" wp14:anchorId="26F0940B" wp14:editId="766C3EE3">
            <wp:extent cx="1012190" cy="70821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49" cy="7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706C" w14:textId="5513A867" w:rsidR="00632284" w:rsidRPr="004F369D" w:rsidRDefault="00632284" w:rsidP="00632284">
      <w:pPr>
        <w:ind w:right="140"/>
        <w:jc w:val="center"/>
        <w:rPr>
          <w:rFonts w:ascii="Calibri" w:hAnsi="Calibri" w:cs="Calibri"/>
          <w:sz w:val="20"/>
          <w:szCs w:val="20"/>
        </w:rPr>
      </w:pPr>
    </w:p>
    <w:p w14:paraId="6E3064E3" w14:textId="77777777" w:rsidR="004F369D" w:rsidRPr="004F369D" w:rsidRDefault="004F369D" w:rsidP="00632284">
      <w:pPr>
        <w:ind w:right="140"/>
        <w:jc w:val="center"/>
        <w:rPr>
          <w:rFonts w:ascii="Calibri" w:hAnsi="Calibri" w:cs="Calibri"/>
          <w:sz w:val="20"/>
          <w:szCs w:val="20"/>
        </w:rPr>
      </w:pPr>
    </w:p>
    <w:p w14:paraId="21B2BE78" w14:textId="65C3434A" w:rsidR="00632284" w:rsidRDefault="00632284" w:rsidP="00632284">
      <w:pPr>
        <w:ind w:right="140"/>
        <w:jc w:val="center"/>
        <w:rPr>
          <w:rFonts w:ascii="Calibri" w:hAnsi="Calibri" w:cs="Calibri"/>
          <w:sz w:val="32"/>
          <w:szCs w:val="32"/>
        </w:rPr>
      </w:pPr>
      <w:r w:rsidRPr="00261BAA">
        <w:rPr>
          <w:rFonts w:ascii="Calibri" w:hAnsi="Calibri" w:cs="Calibri"/>
          <w:sz w:val="32"/>
          <w:szCs w:val="32"/>
        </w:rPr>
        <w:t>202</w:t>
      </w:r>
      <w:r>
        <w:rPr>
          <w:rFonts w:ascii="Calibri" w:hAnsi="Calibri" w:cs="Calibri"/>
          <w:sz w:val="32"/>
          <w:szCs w:val="32"/>
        </w:rPr>
        <w:t>2</w:t>
      </w:r>
      <w:r w:rsidRPr="00261BAA">
        <w:rPr>
          <w:rFonts w:ascii="Calibri" w:hAnsi="Calibri" w:cs="Calibri"/>
          <w:sz w:val="32"/>
          <w:szCs w:val="32"/>
        </w:rPr>
        <w:t xml:space="preserve"> m. </w:t>
      </w:r>
      <w:r w:rsidR="00583D9A">
        <w:rPr>
          <w:rFonts w:ascii="Calibri" w:hAnsi="Calibri" w:cs="Calibri"/>
          <w:sz w:val="32"/>
          <w:szCs w:val="32"/>
        </w:rPr>
        <w:t>gegužės 25</w:t>
      </w:r>
      <w:r w:rsidRPr="00261BAA">
        <w:rPr>
          <w:rFonts w:ascii="Calibri" w:hAnsi="Calibri" w:cs="Calibri"/>
          <w:sz w:val="32"/>
          <w:szCs w:val="32"/>
        </w:rPr>
        <w:t xml:space="preserve"> d. </w:t>
      </w:r>
      <w:r>
        <w:rPr>
          <w:rFonts w:ascii="Calibri" w:hAnsi="Calibri" w:cs="Calibri"/>
          <w:sz w:val="32"/>
          <w:szCs w:val="32"/>
        </w:rPr>
        <w:t xml:space="preserve">(trečiadienis) </w:t>
      </w:r>
      <w:r w:rsidRPr="00261BAA">
        <w:rPr>
          <w:rFonts w:ascii="Calibri" w:hAnsi="Calibri" w:cs="Calibri"/>
          <w:sz w:val="32"/>
          <w:szCs w:val="32"/>
        </w:rPr>
        <w:t>15 val.</w:t>
      </w:r>
    </w:p>
    <w:p w14:paraId="6141D643" w14:textId="77777777" w:rsidR="00632284" w:rsidRPr="006306EB" w:rsidRDefault="00632284" w:rsidP="00632284">
      <w:pPr>
        <w:pStyle w:val="Antrat2"/>
        <w:pBdr>
          <w:bottom w:val="single" w:sz="12" w:space="1" w:color="auto"/>
        </w:pBdr>
        <w:rPr>
          <w:color w:val="1F3864" w:themeColor="accent1" w:themeShade="80"/>
          <w:sz w:val="18"/>
          <w:szCs w:val="18"/>
        </w:rPr>
      </w:pPr>
    </w:p>
    <w:p w14:paraId="52052FBF" w14:textId="77777777" w:rsidR="004F369D" w:rsidRPr="004712F3" w:rsidRDefault="004F369D" w:rsidP="00632284">
      <w:pPr>
        <w:spacing w:after="0" w:line="360" w:lineRule="auto"/>
        <w:jc w:val="center"/>
        <w:rPr>
          <w:rFonts w:ascii="Calibri" w:hAnsi="Calibri" w:cs="Calibri"/>
          <w:color w:val="1F3864" w:themeColor="accent1" w:themeShade="80"/>
        </w:rPr>
      </w:pPr>
    </w:p>
    <w:p w14:paraId="7B613F91" w14:textId="77777777" w:rsidR="00632284" w:rsidRDefault="00632284" w:rsidP="0063228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color w:val="ED7D31" w:themeColor="accent2"/>
          <w:sz w:val="48"/>
          <w:szCs w:val="48"/>
        </w:rPr>
      </w:pPr>
      <w:r w:rsidRPr="005D20CA">
        <w:rPr>
          <w:rFonts w:ascii="Calibri" w:hAnsi="Calibri" w:cs="Calibri"/>
          <w:b/>
          <w:bCs/>
          <w:color w:val="ED7D31" w:themeColor="accent2"/>
          <w:sz w:val="48"/>
          <w:szCs w:val="48"/>
        </w:rPr>
        <w:t>Kalbos forumas</w:t>
      </w:r>
      <w:r w:rsidRPr="005D20CA">
        <w:rPr>
          <w:rFonts w:ascii="Calibri" w:hAnsi="Calibri" w:cs="Calibri"/>
          <w:color w:val="ED7D31" w:themeColor="accent2"/>
          <w:sz w:val="48"/>
          <w:szCs w:val="48"/>
        </w:rPr>
        <w:t xml:space="preserve"> </w:t>
      </w:r>
    </w:p>
    <w:p w14:paraId="62C83AB0" w14:textId="77777777" w:rsidR="00583D9A" w:rsidRDefault="00583D9A" w:rsidP="0063228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i/>
          <w:iCs/>
          <w:color w:val="ED7D31" w:themeColor="accent2"/>
          <w:sz w:val="48"/>
          <w:szCs w:val="48"/>
        </w:rPr>
      </w:pPr>
      <w:r>
        <w:rPr>
          <w:rFonts w:ascii="Calibri" w:hAnsi="Calibri" w:cs="Calibri"/>
          <w:i/>
          <w:iCs/>
          <w:color w:val="ED7D31" w:themeColor="accent2"/>
          <w:sz w:val="48"/>
          <w:szCs w:val="48"/>
        </w:rPr>
        <w:t xml:space="preserve">Sėkmingas verslas ir taisyklinga kalba: </w:t>
      </w:r>
    </w:p>
    <w:p w14:paraId="5CD09EC7" w14:textId="55741EA3" w:rsidR="00632284" w:rsidRPr="005D20CA" w:rsidRDefault="00583D9A" w:rsidP="0063228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ED7D31" w:themeColor="accent2"/>
          <w:sz w:val="48"/>
          <w:szCs w:val="48"/>
        </w:rPr>
      </w:pPr>
      <w:r>
        <w:rPr>
          <w:rFonts w:ascii="Calibri" w:hAnsi="Calibri" w:cs="Calibri"/>
          <w:i/>
          <w:iCs/>
          <w:color w:val="ED7D31" w:themeColor="accent2"/>
          <w:sz w:val="48"/>
          <w:szCs w:val="48"/>
        </w:rPr>
        <w:t>ką tai turi bendro?</w:t>
      </w:r>
    </w:p>
    <w:p w14:paraId="6E87C038" w14:textId="77777777" w:rsidR="004F369D" w:rsidRPr="004F369D" w:rsidRDefault="004F369D" w:rsidP="0063228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b/>
          <w:bCs/>
          <w:color w:val="ED7D31" w:themeColor="accent2"/>
        </w:rPr>
      </w:pPr>
    </w:p>
    <w:p w14:paraId="155E7618" w14:textId="77777777" w:rsidR="00632284" w:rsidRDefault="00632284" w:rsidP="00632284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3E54551" w14:textId="77777777" w:rsidR="00632284" w:rsidRPr="008B4CD8" w:rsidRDefault="00632284" w:rsidP="00632284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DA12304" w14:textId="77777777" w:rsidR="00632284" w:rsidRDefault="00632284" w:rsidP="00632284">
      <w:pPr>
        <w:rPr>
          <w:rFonts w:ascii="Calibri" w:hAnsi="Calibri" w:cs="Calibri"/>
          <w:b/>
          <w:bCs/>
          <w:sz w:val="28"/>
          <w:szCs w:val="28"/>
        </w:rPr>
      </w:pPr>
      <w:r w:rsidRPr="00D2282F">
        <w:rPr>
          <w:rFonts w:ascii="Calibri" w:hAnsi="Calibri" w:cs="Calibri"/>
          <w:b/>
          <w:bCs/>
          <w:sz w:val="28"/>
          <w:szCs w:val="28"/>
        </w:rPr>
        <w:t xml:space="preserve">                    Pranešėjai</w:t>
      </w:r>
    </w:p>
    <w:p w14:paraId="7B7D8219" w14:textId="54037D63" w:rsidR="00632284" w:rsidRDefault="00583D9A" w:rsidP="003E5BE3">
      <w:pPr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</w:t>
      </w:r>
      <w:r w:rsidR="00FF5EB0">
        <w:rPr>
          <w:rFonts w:ascii="Calibri" w:hAnsi="Calibri" w:cs="Calibri"/>
          <w:sz w:val="28"/>
          <w:szCs w:val="28"/>
        </w:rPr>
        <w:t>alstybinės kalbos inspekcijos</w:t>
      </w:r>
      <w:r>
        <w:rPr>
          <w:rFonts w:ascii="Calibri" w:hAnsi="Calibri" w:cs="Calibri"/>
          <w:sz w:val="28"/>
          <w:szCs w:val="28"/>
        </w:rPr>
        <w:t xml:space="preserve"> viršininko pavaduotojas</w:t>
      </w:r>
      <w:r w:rsidR="00632284" w:rsidRPr="00773C6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Donatas Smalinskas</w:t>
      </w:r>
      <w:r w:rsidR="0046397D" w:rsidRPr="008D3538">
        <w:rPr>
          <w:rFonts w:ascii="Calibri" w:hAnsi="Calibri" w:cs="Calibri"/>
          <w:sz w:val="28"/>
          <w:szCs w:val="28"/>
        </w:rPr>
        <w:t xml:space="preserve"> </w:t>
      </w:r>
      <w:r w:rsidR="00632284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5E1923" w:rsidRPr="005E1923">
        <w:rPr>
          <w:rFonts w:ascii="Calibri" w:hAnsi="Calibri" w:cs="Calibri"/>
          <w:i/>
          <w:iCs/>
          <w:sz w:val="28"/>
          <w:szCs w:val="28"/>
        </w:rPr>
        <w:t>Meilė kalbai ir jos atspalviai</w:t>
      </w:r>
    </w:p>
    <w:p w14:paraId="536C6E34" w14:textId="795F8078" w:rsidR="00417B95" w:rsidRDefault="002F487C" w:rsidP="00417B95">
      <w:pPr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Vertimų biuro</w:t>
      </w:r>
      <w:r w:rsidR="00583D9A">
        <w:rPr>
          <w:rFonts w:ascii="Calibri" w:hAnsi="Calibri" w:cs="Calibri"/>
          <w:sz w:val="28"/>
          <w:szCs w:val="28"/>
        </w:rPr>
        <w:t xml:space="preserve"> </w:t>
      </w:r>
      <w:r w:rsidR="00F0200E" w:rsidRPr="00F0200E">
        <w:rPr>
          <w:rFonts w:ascii="Calibri" w:hAnsi="Calibri" w:cs="Calibri"/>
          <w:sz w:val="28"/>
          <w:szCs w:val="28"/>
        </w:rPr>
        <w:t>„</w:t>
      </w:r>
      <w:r w:rsidR="00583D9A" w:rsidRPr="00F0200E">
        <w:rPr>
          <w:rFonts w:ascii="Calibri" w:hAnsi="Calibri" w:cs="Calibri"/>
          <w:sz w:val="28"/>
          <w:szCs w:val="28"/>
        </w:rPr>
        <w:t>Magistrai</w:t>
      </w:r>
      <w:r w:rsidR="00F0200E" w:rsidRPr="00F0200E">
        <w:rPr>
          <w:rFonts w:ascii="Calibri" w:hAnsi="Calibri" w:cs="Calibri"/>
          <w:sz w:val="28"/>
          <w:szCs w:val="28"/>
        </w:rPr>
        <w:t>“</w:t>
      </w:r>
      <w:r w:rsidR="00583D9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vadov</w:t>
      </w:r>
      <w:r w:rsidR="00583D9A">
        <w:rPr>
          <w:rFonts w:ascii="Calibri" w:hAnsi="Calibri" w:cs="Calibri"/>
          <w:sz w:val="28"/>
          <w:szCs w:val="28"/>
        </w:rPr>
        <w:t>ė, VU lektorė</w:t>
      </w:r>
      <w:r w:rsidR="00417B9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583D9A">
        <w:rPr>
          <w:rFonts w:ascii="Calibri" w:hAnsi="Calibri" w:cs="Calibri"/>
          <w:b/>
          <w:bCs/>
          <w:sz w:val="28"/>
          <w:szCs w:val="28"/>
        </w:rPr>
        <w:t>Diana Guogienė</w:t>
      </w:r>
      <w:r w:rsidR="0046397D" w:rsidRPr="008D3538">
        <w:rPr>
          <w:rFonts w:ascii="Calibri" w:hAnsi="Calibri" w:cs="Calibri"/>
          <w:sz w:val="28"/>
          <w:szCs w:val="28"/>
        </w:rPr>
        <w:t xml:space="preserve"> </w:t>
      </w:r>
      <w:r w:rsidR="00417B9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11723E">
        <w:rPr>
          <w:rFonts w:ascii="Calibri" w:hAnsi="Calibri" w:cs="Calibri"/>
          <w:i/>
          <w:iCs/>
          <w:sz w:val="28"/>
          <w:szCs w:val="28"/>
        </w:rPr>
        <w:t>Ar gali kalbos meistrai sunešti verslui aukso kalnus?</w:t>
      </w:r>
    </w:p>
    <w:p w14:paraId="0F2254EA" w14:textId="65F0F64E" w:rsidR="005B6907" w:rsidRPr="005D3FBC" w:rsidRDefault="005D3FBC" w:rsidP="005D3FBC">
      <w:pPr>
        <w:jc w:val="both"/>
        <w:rPr>
          <w:rFonts w:ascii="Calibri" w:hAnsi="Calibri" w:cs="Calibri"/>
          <w:sz w:val="28"/>
          <w:szCs w:val="28"/>
        </w:rPr>
      </w:pPr>
      <w:r w:rsidRPr="005D3FBC">
        <w:rPr>
          <w:rFonts w:ascii="Calibri" w:hAnsi="Calibri" w:cs="Calibri"/>
          <w:sz w:val="28"/>
          <w:szCs w:val="28"/>
        </w:rPr>
        <w:t>Lietuvos kompiuterininkų sąjungos Lokalizavimo sekcijos vadovas, KTU centro DOMREG specialistas</w:t>
      </w:r>
      <w:r>
        <w:rPr>
          <w:rFonts w:ascii="Calibri" w:hAnsi="Calibri" w:cs="Calibri"/>
          <w:sz w:val="28"/>
          <w:szCs w:val="28"/>
        </w:rPr>
        <w:t xml:space="preserve"> </w:t>
      </w:r>
      <w:r w:rsidRPr="00816497">
        <w:rPr>
          <w:rFonts w:ascii="Calibri" w:hAnsi="Calibri" w:cs="Calibri"/>
          <w:b/>
          <w:bCs/>
          <w:sz w:val="28"/>
          <w:szCs w:val="28"/>
        </w:rPr>
        <w:t>Vaidotas Jakušk</w:t>
      </w:r>
      <w:r>
        <w:rPr>
          <w:rFonts w:ascii="Calibri" w:hAnsi="Calibri" w:cs="Calibri"/>
          <w:sz w:val="28"/>
          <w:szCs w:val="28"/>
        </w:rPr>
        <w:t xml:space="preserve">a  </w:t>
      </w:r>
      <w:r w:rsidR="00816497" w:rsidRPr="00816497">
        <w:rPr>
          <w:rFonts w:ascii="Calibri" w:hAnsi="Calibri" w:cs="Calibri"/>
          <w:i/>
          <w:iCs/>
          <w:sz w:val="28"/>
          <w:szCs w:val="28"/>
        </w:rPr>
        <w:t>Šveplavimo problema domenų varduose ir trumposiose žinutėse</w:t>
      </w:r>
    </w:p>
    <w:p w14:paraId="721ACF3E" w14:textId="7172F5DE" w:rsidR="00632284" w:rsidRPr="00D2282F" w:rsidRDefault="00632284" w:rsidP="00632284">
      <w:pPr>
        <w:ind w:firstLine="1296"/>
        <w:rPr>
          <w:rFonts w:ascii="Calibri" w:hAnsi="Calibri" w:cs="Calibri"/>
          <w:b/>
          <w:bCs/>
          <w:sz w:val="28"/>
          <w:szCs w:val="28"/>
        </w:rPr>
      </w:pPr>
      <w:r w:rsidRPr="00D2282F">
        <w:rPr>
          <w:rFonts w:ascii="Calibri" w:hAnsi="Calibri" w:cs="Calibri"/>
          <w:sz w:val="28"/>
          <w:szCs w:val="28"/>
        </w:rPr>
        <w:t xml:space="preserve">Moderatorius – </w:t>
      </w:r>
      <w:r w:rsidR="00583D9A">
        <w:rPr>
          <w:rFonts w:ascii="Calibri" w:hAnsi="Calibri" w:cs="Calibri"/>
          <w:b/>
          <w:bCs/>
          <w:sz w:val="28"/>
          <w:szCs w:val="28"/>
        </w:rPr>
        <w:t>Raigardas Musnicka</w:t>
      </w:r>
      <w:r>
        <w:rPr>
          <w:rFonts w:ascii="Calibri" w:hAnsi="Calibri" w:cs="Calibri"/>
          <w:b/>
          <w:bCs/>
          <w:sz w:val="28"/>
          <w:szCs w:val="28"/>
        </w:rPr>
        <w:t>s</w:t>
      </w:r>
    </w:p>
    <w:p w14:paraId="098D6F0B" w14:textId="77777777" w:rsidR="00632284" w:rsidRPr="001A6F1E" w:rsidRDefault="00632284" w:rsidP="00632284">
      <w:pPr>
        <w:ind w:firstLine="1296"/>
        <w:jc w:val="both"/>
        <w:rPr>
          <w:rFonts w:ascii="Calibri" w:hAnsi="Calibri" w:cs="Calibri"/>
          <w:sz w:val="22"/>
          <w:szCs w:val="22"/>
        </w:rPr>
      </w:pPr>
    </w:p>
    <w:p w14:paraId="11E9B3AB" w14:textId="1D4EFCA8" w:rsidR="00632284" w:rsidRPr="001469B0" w:rsidRDefault="00632284" w:rsidP="00632284">
      <w:pPr>
        <w:spacing w:after="0" w:line="240" w:lineRule="auto"/>
        <w:ind w:right="142"/>
        <w:jc w:val="both"/>
        <w:rPr>
          <w:rFonts w:ascii="Calibri" w:hAnsi="Calibri" w:cs="Calibri"/>
          <w:sz w:val="28"/>
          <w:szCs w:val="28"/>
        </w:rPr>
      </w:pPr>
      <w:r w:rsidRPr="00D2282F">
        <w:rPr>
          <w:rFonts w:ascii="Calibri" w:hAnsi="Calibri" w:cs="Calibri"/>
          <w:b/>
          <w:bCs/>
          <w:sz w:val="28"/>
          <w:szCs w:val="28"/>
        </w:rPr>
        <w:t>Diskusijos dalyviai</w:t>
      </w:r>
      <w:r w:rsidRPr="00D2282F">
        <w:rPr>
          <w:rFonts w:ascii="Calibri" w:hAnsi="Calibri" w:cs="Calibri"/>
          <w:sz w:val="28"/>
          <w:szCs w:val="28"/>
        </w:rPr>
        <w:t>:</w:t>
      </w:r>
      <w:r w:rsidR="00072F78">
        <w:rPr>
          <w:rFonts w:ascii="Calibri" w:hAnsi="Calibri" w:cs="Calibri"/>
          <w:sz w:val="28"/>
          <w:szCs w:val="28"/>
        </w:rPr>
        <w:t xml:space="preserve"> </w:t>
      </w:r>
      <w:r w:rsidR="00A27CD9">
        <w:rPr>
          <w:rFonts w:ascii="Calibri" w:hAnsi="Calibri" w:cs="Calibri"/>
          <w:sz w:val="28"/>
          <w:szCs w:val="28"/>
        </w:rPr>
        <w:t xml:space="preserve">Lietuvos </w:t>
      </w:r>
      <w:r w:rsidR="00816497">
        <w:rPr>
          <w:rFonts w:ascii="Calibri" w:hAnsi="Calibri" w:cs="Calibri"/>
          <w:sz w:val="28"/>
          <w:szCs w:val="28"/>
        </w:rPr>
        <w:t xml:space="preserve">pramoninkų konfederacijos gen. direktorius Ričardas Sartatavičius, Lietuvos darbdavių konfederacijos prezidentas Danukas Arlauskas, </w:t>
      </w:r>
      <w:r w:rsidR="0001443A">
        <w:rPr>
          <w:rFonts w:ascii="Calibri" w:hAnsi="Calibri" w:cs="Calibri"/>
          <w:sz w:val="28"/>
          <w:szCs w:val="28"/>
        </w:rPr>
        <w:t xml:space="preserve">Regionų verslo plėtros asociacijos prezidentas Vaidas Šalaševičius, </w:t>
      </w:r>
      <w:r w:rsidR="002F487C">
        <w:rPr>
          <w:rFonts w:ascii="Calibri" w:hAnsi="Calibri" w:cs="Calibri"/>
          <w:sz w:val="28"/>
          <w:szCs w:val="28"/>
        </w:rPr>
        <w:t xml:space="preserve">VLKK </w:t>
      </w:r>
      <w:r w:rsidR="00084990">
        <w:rPr>
          <w:rFonts w:ascii="Calibri" w:hAnsi="Calibri" w:cs="Calibri"/>
          <w:sz w:val="28"/>
          <w:szCs w:val="28"/>
        </w:rPr>
        <w:t xml:space="preserve">Svetimžodžių keitimo lietuviškais atitikmenimis </w:t>
      </w:r>
      <w:r w:rsidR="002F487C">
        <w:rPr>
          <w:rFonts w:ascii="Calibri" w:hAnsi="Calibri" w:cs="Calibri"/>
          <w:sz w:val="28"/>
          <w:szCs w:val="28"/>
        </w:rPr>
        <w:t>skyri</w:t>
      </w:r>
      <w:r w:rsidR="00AA2916">
        <w:rPr>
          <w:rFonts w:ascii="Calibri" w:hAnsi="Calibri" w:cs="Calibri"/>
          <w:sz w:val="28"/>
          <w:szCs w:val="28"/>
        </w:rPr>
        <w:t>aus</w:t>
      </w:r>
      <w:r w:rsidR="002F487C">
        <w:rPr>
          <w:rFonts w:ascii="Calibri" w:hAnsi="Calibri" w:cs="Calibri"/>
          <w:sz w:val="28"/>
          <w:szCs w:val="28"/>
        </w:rPr>
        <w:t xml:space="preserve"> vedėja</w:t>
      </w:r>
      <w:r w:rsidR="00AA2916">
        <w:rPr>
          <w:rFonts w:ascii="Calibri" w:hAnsi="Calibri" w:cs="Calibri"/>
          <w:sz w:val="28"/>
          <w:szCs w:val="28"/>
        </w:rPr>
        <w:t xml:space="preserve">s </w:t>
      </w:r>
      <w:r w:rsidR="00AA2916" w:rsidRPr="00AA2916">
        <w:rPr>
          <w:rFonts w:ascii="Calibri" w:hAnsi="Calibri" w:cs="Calibri"/>
          <w:sz w:val="28"/>
          <w:szCs w:val="28"/>
        </w:rPr>
        <w:t>Alvydas Umbrasas</w:t>
      </w:r>
      <w:r w:rsidR="00AA2916">
        <w:rPr>
          <w:rFonts w:ascii="Calibri" w:hAnsi="Calibri" w:cs="Calibri"/>
          <w:sz w:val="28"/>
          <w:szCs w:val="28"/>
        </w:rPr>
        <w:t>, VLKK Kalbos konsultacijų grupės vadovė</w:t>
      </w:r>
      <w:r w:rsidR="00D56CF8">
        <w:rPr>
          <w:rFonts w:ascii="Calibri" w:hAnsi="Calibri" w:cs="Calibri"/>
          <w:sz w:val="28"/>
          <w:szCs w:val="28"/>
        </w:rPr>
        <w:t xml:space="preserve"> Sigita Sereikienė</w:t>
      </w:r>
      <w:r w:rsidR="002F487C">
        <w:rPr>
          <w:rFonts w:ascii="Calibri" w:hAnsi="Calibri" w:cs="Calibri"/>
          <w:sz w:val="28"/>
          <w:szCs w:val="28"/>
        </w:rPr>
        <w:t xml:space="preserve">, </w:t>
      </w:r>
      <w:r w:rsidR="00AA2916" w:rsidRPr="00AA2916">
        <w:rPr>
          <w:rFonts w:ascii="Calibri" w:hAnsi="Calibri" w:cs="Calibri"/>
          <w:sz w:val="28"/>
          <w:szCs w:val="28"/>
        </w:rPr>
        <w:t>agentūros „Autoriai“ vadovė Giedrė Ona Šileikytė</w:t>
      </w:r>
      <w:r w:rsidR="00AA2916">
        <w:rPr>
          <w:rFonts w:ascii="Calibri" w:hAnsi="Calibri" w:cs="Calibri"/>
          <w:sz w:val="28"/>
          <w:szCs w:val="28"/>
        </w:rPr>
        <w:t>,</w:t>
      </w:r>
      <w:r w:rsidR="00AA2916" w:rsidRPr="00AA2916">
        <w:rPr>
          <w:rFonts w:ascii="Calibri" w:hAnsi="Calibri" w:cs="Calibri"/>
          <w:sz w:val="28"/>
          <w:szCs w:val="28"/>
        </w:rPr>
        <w:t xml:space="preserve"> </w:t>
      </w:r>
      <w:r w:rsidR="00A235CA">
        <w:rPr>
          <w:rFonts w:ascii="Calibri" w:hAnsi="Calibri" w:cs="Calibri"/>
          <w:sz w:val="28"/>
          <w:szCs w:val="28"/>
        </w:rPr>
        <w:t xml:space="preserve">UAB „ACVK“ ir </w:t>
      </w:r>
      <w:r w:rsidR="00433D34">
        <w:rPr>
          <w:rFonts w:ascii="Calibri" w:hAnsi="Calibri" w:cs="Calibri"/>
          <w:sz w:val="28"/>
          <w:szCs w:val="28"/>
        </w:rPr>
        <w:t>UAB „Lingua intellegens“ direktorius Chorst‘as Klaus‘as</w:t>
      </w:r>
      <w:r w:rsidR="0001443A">
        <w:rPr>
          <w:rFonts w:ascii="Calibri" w:hAnsi="Calibri" w:cs="Calibri"/>
          <w:sz w:val="28"/>
          <w:szCs w:val="28"/>
        </w:rPr>
        <w:t>, etnologė, publicistė Aurelija Drevel</w:t>
      </w:r>
      <w:r w:rsidR="00433D34">
        <w:rPr>
          <w:rFonts w:ascii="Calibri" w:hAnsi="Calibri" w:cs="Calibri"/>
          <w:sz w:val="28"/>
          <w:szCs w:val="28"/>
        </w:rPr>
        <w:t xml:space="preserve"> </w:t>
      </w:r>
      <w:r w:rsidR="00A64C17">
        <w:rPr>
          <w:rFonts w:ascii="Calibri" w:hAnsi="Calibri" w:cs="Calibri"/>
          <w:sz w:val="28"/>
          <w:szCs w:val="28"/>
        </w:rPr>
        <w:t>i</w:t>
      </w:r>
      <w:r w:rsidRPr="001469B0">
        <w:rPr>
          <w:rFonts w:ascii="Calibri" w:hAnsi="Calibri" w:cs="Calibri"/>
          <w:sz w:val="28"/>
          <w:szCs w:val="28"/>
        </w:rPr>
        <w:t>r k</w:t>
      </w:r>
      <w:r w:rsidR="00703AD9">
        <w:rPr>
          <w:rFonts w:ascii="Calibri" w:hAnsi="Calibri" w:cs="Calibri"/>
          <w:sz w:val="28"/>
          <w:szCs w:val="28"/>
        </w:rPr>
        <w:t>iti.</w:t>
      </w:r>
    </w:p>
    <w:p w14:paraId="4D9E6337" w14:textId="77777777" w:rsidR="00632284" w:rsidRPr="00AD5C61" w:rsidRDefault="00632284" w:rsidP="00632284">
      <w:pPr>
        <w:spacing w:after="0" w:line="240" w:lineRule="auto"/>
        <w:ind w:right="142"/>
        <w:jc w:val="both"/>
        <w:rPr>
          <w:rFonts w:ascii="Calibri" w:hAnsi="Calibri" w:cs="Calibri"/>
          <w:sz w:val="22"/>
          <w:szCs w:val="22"/>
        </w:rPr>
      </w:pPr>
    </w:p>
    <w:p w14:paraId="50510261" w14:textId="77777777" w:rsidR="00632284" w:rsidRPr="0040453E" w:rsidRDefault="00632284" w:rsidP="00632284">
      <w:pPr>
        <w:rPr>
          <w:sz w:val="28"/>
          <w:szCs w:val="28"/>
        </w:rPr>
      </w:pPr>
      <w:r w:rsidRPr="0040453E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</w:p>
    <w:p w14:paraId="305BBE54" w14:textId="2A1A3DBE" w:rsidR="00A413F9" w:rsidRDefault="00632284" w:rsidP="00A413F9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Transliacija per </w:t>
      </w:r>
      <w:r w:rsidR="00A413F9">
        <w:rPr>
          <w:rFonts w:ascii="Calibri" w:hAnsi="Calibri" w:cs="Calibri"/>
          <w:sz w:val="28"/>
          <w:szCs w:val="28"/>
        </w:rPr>
        <w:t xml:space="preserve">Valstybinės lietuvių kalbos komisijos </w:t>
      </w:r>
      <w:r w:rsidRPr="005135BB">
        <w:rPr>
          <w:rFonts w:ascii="Calibri" w:hAnsi="Calibri" w:cs="Calibri"/>
          <w:b/>
          <w:bCs/>
          <w:sz w:val="28"/>
          <w:szCs w:val="28"/>
        </w:rPr>
        <w:t>„Youtube“</w:t>
      </w:r>
      <w:r>
        <w:rPr>
          <w:rFonts w:ascii="Calibri" w:hAnsi="Calibri" w:cs="Calibri"/>
          <w:sz w:val="28"/>
          <w:szCs w:val="28"/>
        </w:rPr>
        <w:t xml:space="preserve"> kanalą</w:t>
      </w:r>
    </w:p>
    <w:p w14:paraId="5891EC39" w14:textId="6033E399" w:rsidR="009228AD" w:rsidRDefault="00A413F9" w:rsidP="00782016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="00632284" w:rsidRPr="00140B90">
        <w:rPr>
          <w:rFonts w:ascii="Calibri" w:hAnsi="Calibri" w:cs="Calibri"/>
          <w:b/>
          <w:bCs/>
          <w:sz w:val="28"/>
          <w:szCs w:val="28"/>
        </w:rPr>
        <w:t>„VLKK Kalbos foruma</w:t>
      </w:r>
      <w:r w:rsidR="0046397D">
        <w:rPr>
          <w:rFonts w:ascii="Calibri" w:hAnsi="Calibri" w:cs="Calibri"/>
          <w:b/>
          <w:bCs/>
          <w:sz w:val="28"/>
          <w:szCs w:val="28"/>
        </w:rPr>
        <w:t>s</w:t>
      </w:r>
      <w:r w:rsidR="00632284" w:rsidRPr="00140B90">
        <w:rPr>
          <w:rFonts w:ascii="Calibri" w:hAnsi="Calibri" w:cs="Calibri"/>
          <w:b/>
          <w:bCs/>
          <w:sz w:val="28"/>
          <w:szCs w:val="28"/>
        </w:rPr>
        <w:t>“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sectPr w:rsidR="009228AD" w:rsidSect="009C0E48">
      <w:pgSz w:w="11906" w:h="16838"/>
      <w:pgMar w:top="1135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84"/>
    <w:rsid w:val="0001443A"/>
    <w:rsid w:val="00072F78"/>
    <w:rsid w:val="00084990"/>
    <w:rsid w:val="0011723E"/>
    <w:rsid w:val="001208B1"/>
    <w:rsid w:val="0027041F"/>
    <w:rsid w:val="002F487C"/>
    <w:rsid w:val="0038091F"/>
    <w:rsid w:val="00393EEB"/>
    <w:rsid w:val="003E5BE3"/>
    <w:rsid w:val="00417B95"/>
    <w:rsid w:val="00433D34"/>
    <w:rsid w:val="00442C26"/>
    <w:rsid w:val="0046397D"/>
    <w:rsid w:val="004F369D"/>
    <w:rsid w:val="00526C9C"/>
    <w:rsid w:val="0054161C"/>
    <w:rsid w:val="00561F35"/>
    <w:rsid w:val="00583D9A"/>
    <w:rsid w:val="005B6907"/>
    <w:rsid w:val="005D3FBC"/>
    <w:rsid w:val="005E1923"/>
    <w:rsid w:val="006306EB"/>
    <w:rsid w:val="00632284"/>
    <w:rsid w:val="00703AD9"/>
    <w:rsid w:val="00742AE4"/>
    <w:rsid w:val="00742FA8"/>
    <w:rsid w:val="00773C6A"/>
    <w:rsid w:val="00782016"/>
    <w:rsid w:val="007C51B8"/>
    <w:rsid w:val="00816497"/>
    <w:rsid w:val="00855D10"/>
    <w:rsid w:val="008B5AA1"/>
    <w:rsid w:val="008D3538"/>
    <w:rsid w:val="009228AD"/>
    <w:rsid w:val="00946A4B"/>
    <w:rsid w:val="00980CE2"/>
    <w:rsid w:val="00A235CA"/>
    <w:rsid w:val="00A27CD9"/>
    <w:rsid w:val="00A413F9"/>
    <w:rsid w:val="00A64C17"/>
    <w:rsid w:val="00AA2916"/>
    <w:rsid w:val="00AB4A5B"/>
    <w:rsid w:val="00AC6115"/>
    <w:rsid w:val="00B971EA"/>
    <w:rsid w:val="00CA382C"/>
    <w:rsid w:val="00D3571E"/>
    <w:rsid w:val="00D46FC1"/>
    <w:rsid w:val="00D56CF8"/>
    <w:rsid w:val="00DD533D"/>
    <w:rsid w:val="00E67D8E"/>
    <w:rsid w:val="00E72B32"/>
    <w:rsid w:val="00EA4C8E"/>
    <w:rsid w:val="00F0200E"/>
    <w:rsid w:val="00FF2563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C39B"/>
  <w15:chartTrackingRefBased/>
  <w15:docId w15:val="{2E42A29C-D226-4D89-8E43-52BC72DE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2284"/>
    <w:pPr>
      <w:spacing w:line="276" w:lineRule="auto"/>
    </w:pPr>
    <w:rPr>
      <w:rFonts w:eastAsiaTheme="minorEastAsia"/>
      <w:sz w:val="21"/>
      <w:szCs w:val="21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3228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632284"/>
    <w:rPr>
      <w:rFonts w:asciiTheme="majorHAnsi" w:eastAsiaTheme="majorEastAsia" w:hAnsiTheme="majorHAnsi" w:cstheme="majorBidi"/>
      <w:color w:val="ED7D31" w:themeColor="accent2"/>
      <w:sz w:val="36"/>
      <w:szCs w:val="3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Baniulaitiene</dc:creator>
  <cp:keywords/>
  <dc:description/>
  <cp:lastModifiedBy>Aurelija Baniulaitiene</cp:lastModifiedBy>
  <cp:revision>17</cp:revision>
  <cp:lastPrinted>2022-05-11T12:02:00Z</cp:lastPrinted>
  <dcterms:created xsi:type="dcterms:W3CDTF">2022-05-10T09:10:00Z</dcterms:created>
  <dcterms:modified xsi:type="dcterms:W3CDTF">2022-05-20T08:14:00Z</dcterms:modified>
</cp:coreProperties>
</file>