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567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0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56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567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Vardas, pavard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ė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56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567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Adresas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56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567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Telefono numeris</w:t>
            </w:r>
          </w:p>
        </w:tc>
      </w:tr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567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2"/>
                <w:szCs w:val="22"/>
              </w:rPr>
            </w:r>
          </w:p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567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El. pa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š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to adresas</w:t>
            </w:r>
          </w:p>
        </w:tc>
      </w:tr>
    </w:tbl>
    <w:p>
      <w:pPr>
        <w:pStyle w:val="Normal.0"/>
        <w:widowControl w:val="0"/>
        <w:jc w:val="center"/>
      </w:pP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>______________________________</w:t>
      </w:r>
    </w:p>
    <w:p>
      <w:pPr>
        <w:pStyle w:val="Normal.0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</w:rPr>
        <w:t>Doktorant</w:t>
      </w:r>
      <w:r>
        <w:rPr>
          <w:i w:val="1"/>
          <w:iCs w:val="1"/>
          <w:sz w:val="22"/>
          <w:szCs w:val="22"/>
          <w:rtl w:val="0"/>
        </w:rPr>
        <w:t>ū</w:t>
      </w:r>
      <w:r>
        <w:rPr>
          <w:i w:val="1"/>
          <w:iCs w:val="1"/>
          <w:sz w:val="22"/>
          <w:szCs w:val="22"/>
          <w:rtl w:val="0"/>
        </w:rPr>
        <w:t>ros institucijos vadovui</w:t>
      </w:r>
    </w:p>
    <w:p>
      <w:pPr>
        <w:pStyle w:val="Normal.0"/>
        <w:rPr>
          <w:i w:val="1"/>
          <w:iCs w:val="1"/>
          <w:sz w:val="22"/>
          <w:szCs w:val="22"/>
        </w:rPr>
      </w:pPr>
    </w:p>
    <w:p>
      <w:pPr>
        <w:pStyle w:val="Heading 1"/>
        <w:rPr>
          <w:sz w:val="22"/>
          <w:szCs w:val="22"/>
        </w:rPr>
      </w:pPr>
    </w:p>
    <w:p>
      <w:pPr>
        <w:pStyle w:val="Heading 1"/>
        <w:rPr>
          <w:sz w:val="22"/>
          <w:szCs w:val="22"/>
        </w:rPr>
      </w:pPr>
      <w:r>
        <w:rPr>
          <w:rFonts w:cs="Arial Unicode MS" w:eastAsia="Arial Unicode MS"/>
          <w:sz w:val="22"/>
          <w:szCs w:val="22"/>
          <w:rtl w:val="0"/>
        </w:rPr>
        <w:t>PRA</w:t>
      </w:r>
      <w:r>
        <w:rPr>
          <w:rFonts w:cs="Arial Unicode MS" w:eastAsia="Arial Unicode MS" w:hint="default"/>
          <w:sz w:val="22"/>
          <w:szCs w:val="22"/>
          <w:rtl w:val="0"/>
        </w:rPr>
        <w:t>Š</w:t>
      </w:r>
      <w:r>
        <w:rPr>
          <w:rFonts w:cs="Arial Unicode MS" w:eastAsia="Arial Unicode MS"/>
          <w:sz w:val="22"/>
          <w:szCs w:val="22"/>
          <w:rtl w:val="0"/>
        </w:rPr>
        <w:t>YMAS  Nr. ____</w:t>
      </w:r>
    </w:p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rtl w:val="0"/>
        </w:rPr>
        <w:t>20</w:t>
      </w:r>
      <w:r>
        <w:rPr>
          <w:sz w:val="22"/>
          <w:szCs w:val="22"/>
          <w:rtl w:val="0"/>
          <w:lang w:val="en-US"/>
        </w:rPr>
        <w:t>20</w:t>
      </w:r>
      <w:r>
        <w:rPr>
          <w:sz w:val="22"/>
          <w:szCs w:val="22"/>
          <w:rtl w:val="0"/>
        </w:rPr>
        <w:t>-           -</w:t>
      </w:r>
    </w:p>
    <w:p>
      <w:pPr>
        <w:pStyle w:val="Normal.0"/>
        <w:jc w:val="center"/>
        <w:rPr>
          <w:sz w:val="22"/>
          <w:szCs w:val="22"/>
        </w:rPr>
      </w:pPr>
    </w:p>
    <w:p>
      <w:pPr>
        <w:pStyle w:val="Normal.0"/>
        <w:spacing w:line="360" w:lineRule="auto"/>
        <w:ind w:firstLine="1298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Pra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 xml:space="preserve">au leisti dalyvauti konkurse </w:t>
      </w:r>
      <w:r>
        <w:rPr>
          <w:sz w:val="22"/>
          <w:szCs w:val="22"/>
          <w:rtl w:val="0"/>
        </w:rPr>
        <w:t xml:space="preserve">į </w:t>
      </w:r>
      <w:r>
        <w:rPr>
          <w:b w:val="1"/>
          <w:bCs w:val="1"/>
          <w:sz w:val="22"/>
          <w:szCs w:val="22"/>
          <w:rtl w:val="0"/>
        </w:rPr>
        <w:t xml:space="preserve">Filologijos </w:t>
      </w:r>
      <w:r>
        <w:rPr>
          <w:sz w:val="22"/>
          <w:szCs w:val="22"/>
          <w:rtl w:val="0"/>
        </w:rPr>
        <w:t>mokslo krypties doktorant</w:t>
      </w:r>
      <w:r>
        <w:rPr>
          <w:sz w:val="22"/>
          <w:szCs w:val="22"/>
          <w:rtl w:val="0"/>
        </w:rPr>
        <w:t>ū</w:t>
      </w:r>
      <w:r>
        <w:rPr>
          <w:sz w:val="22"/>
          <w:szCs w:val="22"/>
          <w:rtl w:val="0"/>
        </w:rPr>
        <w:t xml:space="preserve">ros studijas.  Renkuosi </w:t>
      </w:r>
      <w:r>
        <w:rPr>
          <w:sz w:val="22"/>
          <w:szCs w:val="22"/>
          <w:rtl w:val="0"/>
        </w:rPr>
        <w:t>š</w:t>
      </w:r>
      <w:r>
        <w:rPr>
          <w:sz w:val="22"/>
          <w:szCs w:val="22"/>
          <w:rtl w:val="0"/>
        </w:rPr>
        <w:t>ias tematikas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sz w:val="22"/>
          <w:szCs w:val="22"/>
          <w:rtl w:val="0"/>
        </w:rPr>
        <w:t>(</w:t>
      </w:r>
      <w:r>
        <w:rPr>
          <w:i w:val="1"/>
          <w:iCs w:val="1"/>
          <w:sz w:val="22"/>
          <w:szCs w:val="22"/>
          <w:rtl w:val="0"/>
        </w:rPr>
        <w:t>renkantis dvi tematikas, pra</w:t>
      </w:r>
      <w:r>
        <w:rPr>
          <w:i w:val="1"/>
          <w:iCs w:val="1"/>
          <w:sz w:val="22"/>
          <w:szCs w:val="22"/>
          <w:rtl w:val="0"/>
        </w:rPr>
        <w:t>š</w:t>
      </w:r>
      <w:r>
        <w:rPr>
          <w:i w:val="1"/>
          <w:iCs w:val="1"/>
          <w:sz w:val="22"/>
          <w:szCs w:val="22"/>
          <w:rtl w:val="0"/>
        </w:rPr>
        <w:t>ome nurodyti savo pasirinkim</w:t>
      </w:r>
      <w:r>
        <w:rPr>
          <w:i w:val="1"/>
          <w:iCs w:val="1"/>
          <w:sz w:val="22"/>
          <w:szCs w:val="22"/>
          <w:rtl w:val="0"/>
        </w:rPr>
        <w:t xml:space="preserve">ą </w:t>
      </w:r>
      <w:r>
        <w:rPr>
          <w:i w:val="1"/>
          <w:iCs w:val="1"/>
          <w:sz w:val="22"/>
          <w:szCs w:val="22"/>
          <w:rtl w:val="0"/>
        </w:rPr>
        <w:t>prioriteto tvarka</w:t>
      </w:r>
      <w:r>
        <w:rPr>
          <w:sz w:val="22"/>
          <w:szCs w:val="22"/>
          <w:rtl w:val="0"/>
        </w:rPr>
        <w:t>):</w:t>
      </w:r>
    </w:p>
    <w:tbl>
      <w:tblPr>
        <w:tblW w:w="96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3"/>
        <w:gridCol w:w="6513"/>
        <w:gridCol w:w="2693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2"/>
                <w:szCs w:val="22"/>
                <w:rtl w:val="0"/>
              </w:rPr>
              <w:t>Tematikos pavadinimas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Doktorant</w:t>
            </w:r>
            <w:r>
              <w:rPr>
                <w:sz w:val="22"/>
                <w:szCs w:val="22"/>
                <w:rtl w:val="0"/>
              </w:rPr>
              <w:t>ū</w:t>
            </w:r>
            <w:r>
              <w:rPr>
                <w:sz w:val="22"/>
                <w:szCs w:val="22"/>
                <w:rtl w:val="0"/>
              </w:rPr>
              <w:t>ros institucija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1.</w:t>
            </w:r>
          </w:p>
        </w:tc>
        <w:tc>
          <w:tcPr>
            <w:tcW w:type="dxa" w:w="6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i w:val="1"/>
                <w:iCs w:val="1"/>
                <w:sz w:val="22"/>
                <w:szCs w:val="22"/>
                <w:rtl w:val="0"/>
              </w:rPr>
              <w:t>2.</w:t>
            </w:r>
          </w:p>
        </w:tc>
        <w:tc>
          <w:tcPr>
            <w:tcW w:type="dxa" w:w="6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both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Magistrant</w:t>
      </w:r>
      <w:r>
        <w:rPr>
          <w:b w:val="1"/>
          <w:bCs w:val="1"/>
          <w:sz w:val="22"/>
          <w:szCs w:val="22"/>
          <w:rtl w:val="0"/>
        </w:rPr>
        <w:t>ū</w:t>
      </w:r>
      <w:r>
        <w:rPr>
          <w:b w:val="1"/>
          <w:bCs w:val="1"/>
          <w:sz w:val="22"/>
          <w:szCs w:val="22"/>
          <w:rtl w:val="0"/>
        </w:rPr>
        <w:t>ros ar jai prilygstan</w:t>
      </w:r>
      <w:r>
        <w:rPr>
          <w:b w:val="1"/>
          <w:bCs w:val="1"/>
          <w:sz w:val="22"/>
          <w:szCs w:val="22"/>
          <w:rtl w:val="0"/>
        </w:rPr>
        <w:t>č</w:t>
      </w:r>
      <w:r>
        <w:rPr>
          <w:b w:val="1"/>
          <w:bCs w:val="1"/>
          <w:sz w:val="22"/>
          <w:szCs w:val="22"/>
          <w:rtl w:val="0"/>
        </w:rPr>
        <w:t>ias studijas baigiau:</w:t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88"/>
        <w:gridCol w:w="5966"/>
      </w:tblGrid>
      <w:tr>
        <w:tblPrEx>
          <w:shd w:val="clear" w:color="auto" w:fill="ced7e7"/>
        </w:tblPrEx>
        <w:trPr>
          <w:trHeight w:val="476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sz w:val="22"/>
                <w:szCs w:val="22"/>
              </w:rPr>
            </w:pP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Auk</w:t>
            </w:r>
            <w:r>
              <w:rPr>
                <w:sz w:val="22"/>
                <w:szCs w:val="22"/>
                <w:rtl w:val="0"/>
              </w:rPr>
              <w:t>š</w:t>
            </w:r>
            <w:r>
              <w:rPr>
                <w:sz w:val="22"/>
                <w:szCs w:val="22"/>
                <w:rtl w:val="0"/>
              </w:rPr>
              <w:t>tosios mokyklos pavadinimas</w:t>
            </w:r>
          </w:p>
        </w:tc>
        <w:tc>
          <w:tcPr>
            <w:tcW w:type="dxa" w:w="596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2"/>
                <w:szCs w:val="22"/>
                <w:rtl w:val="0"/>
              </w:rPr>
              <w:t xml:space="preserve">Kvalifikacinis laipsnis            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2"/>
                <w:szCs w:val="22"/>
                <w:rtl w:val="0"/>
              </w:rPr>
              <w:t>Studij</w:t>
            </w:r>
            <w:r>
              <w:rPr>
                <w:sz w:val="22"/>
                <w:szCs w:val="22"/>
                <w:rtl w:val="0"/>
              </w:rPr>
              <w:t xml:space="preserve">ų </w:t>
            </w:r>
            <w:r>
              <w:rPr>
                <w:sz w:val="22"/>
                <w:szCs w:val="22"/>
                <w:rtl w:val="0"/>
              </w:rPr>
              <w:t>programa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38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2"/>
                <w:szCs w:val="22"/>
                <w:rtl w:val="0"/>
              </w:rPr>
              <w:t>Baigimo metai</w:t>
            </w:r>
          </w:p>
        </w:tc>
        <w:tc>
          <w:tcPr>
            <w:tcW w:type="dxa" w:w="596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 xml:space="preserve">Pateikiami </w:t>
      </w:r>
      <w:r>
        <w:rPr>
          <w:b w:val="1"/>
          <w:bCs w:val="1"/>
          <w:sz w:val="22"/>
          <w:szCs w:val="22"/>
          <w:rtl w:val="0"/>
        </w:rPr>
        <w:t>š</w:t>
      </w:r>
      <w:r>
        <w:rPr>
          <w:b w:val="1"/>
          <w:bCs w:val="1"/>
          <w:sz w:val="22"/>
          <w:szCs w:val="22"/>
          <w:rtl w:val="0"/>
        </w:rPr>
        <w:t>ie dokumentai:</w:t>
      </w:r>
    </w:p>
    <w:tbl>
      <w:tblPr>
        <w:tblW w:w="97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31"/>
        <w:gridCol w:w="815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Magistro laipsn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į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arba j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į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atitinkan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č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kvalifikacij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ą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patvirtinantis diplomas ir jo priedas / pried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ė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lis 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1080"/>
              </w:tabs>
              <w:jc w:val="both"/>
            </w:pPr>
            <w:r>
              <w:rPr>
                <w:b w:val="0"/>
                <w:bCs w:val="0"/>
                <w:sz w:val="22"/>
                <w:szCs w:val="22"/>
                <w:rtl w:val="0"/>
              </w:rPr>
              <w:t>Dviej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ų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filologijos mokslo krypties mokslinink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ų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rekomendacijos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Gyvenimo apra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ymas (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į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teikiamas pasira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š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ytas)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2"/>
                <w:szCs w:val="22"/>
                <w:rtl w:val="0"/>
              </w:rPr>
              <w:t>Mokslini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ų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publikacij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ų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s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ą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ra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as (pateikiant piln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ą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bibliografin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į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apra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šą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) ir j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ų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kopijos (pateikiamos kartu su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ž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urnalo vir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elio ir turinio kopijoms); jei straipsnis dar nei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spausdintas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–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pateikiama mokslo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ž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urnalo redkolegijos i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duota pa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ž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yma apie priimt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ą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spaudai straipsn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į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(po recenzavimo proced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ū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ros) ir jo rankra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tis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lain Text"/>
              <w:jc w:val="both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Mokslinio tyrimo projektas: popierin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ė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kopija bei elektronin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ė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kopija .doc ar .docx formatu 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2"/>
                <w:szCs w:val="22"/>
                <w:rtl w:val="0"/>
              </w:rPr>
              <w:t>Paso asmens duomen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ų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puslapio kopija arba asmens tapatyb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ė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s kortel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ė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s kopija 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2"/>
                <w:szCs w:val="22"/>
                <w:rtl w:val="0"/>
              </w:rPr>
              <w:t>Viena 3x4 cm dyd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ž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io nuotrauka (priklijuojama prie pra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ymo)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2"/>
                <w:szCs w:val="22"/>
                <w:rtl w:val="0"/>
              </w:rPr>
              <w:t>Dokumentai, patvirtinantys pavard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ė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s keitim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ą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, jeigu ne visi pateikiami dokumentai yra ta pa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č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ia pavarde 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89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Kiti dokumentai, kuriuos pretendentas pageidauja pateikti </w:t>
            </w:r>
          </w:p>
        </w:tc>
        <w:tc>
          <w:tcPr>
            <w:tcW w:type="dxa" w:w="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Ar esate studijav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s(-usi) doktorant</w:t>
      </w:r>
      <w:r>
        <w:rPr>
          <w:b w:val="1"/>
          <w:bCs w:val="1"/>
          <w:sz w:val="22"/>
          <w:szCs w:val="22"/>
          <w:rtl w:val="0"/>
        </w:rPr>
        <w:t>ū</w:t>
      </w:r>
      <w:r>
        <w:rPr>
          <w:b w:val="1"/>
          <w:bCs w:val="1"/>
          <w:sz w:val="22"/>
          <w:szCs w:val="22"/>
          <w:rtl w:val="0"/>
        </w:rPr>
        <w:t>ros valstyb</w:t>
      </w:r>
      <w:r>
        <w:rPr>
          <w:b w:val="1"/>
          <w:bCs w:val="1"/>
          <w:sz w:val="22"/>
          <w:szCs w:val="22"/>
          <w:rtl w:val="0"/>
        </w:rPr>
        <w:t>ė</w:t>
      </w:r>
      <w:r>
        <w:rPr>
          <w:b w:val="1"/>
          <w:bCs w:val="1"/>
          <w:sz w:val="22"/>
          <w:szCs w:val="22"/>
          <w:rtl w:val="0"/>
        </w:rPr>
        <w:t>s finansuojamose studijose Lietuvos universitetuose:</w:t>
      </w:r>
    </w:p>
    <w:tbl>
      <w:tblPr>
        <w:tblW w:w="6480" w:type="dxa"/>
        <w:jc w:val="left"/>
        <w:tblInd w:w="18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2"/>
        <w:gridCol w:w="704"/>
        <w:gridCol w:w="3415"/>
        <w:gridCol w:w="802"/>
        <w:gridCol w:w="817"/>
      </w:tblGrid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7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TAIP</w:t>
            </w:r>
          </w:p>
        </w:tc>
        <w:tc>
          <w:tcPr>
            <w:tcW w:type="dxa" w:w="7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15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NE</w:t>
            </w:r>
          </w:p>
        </w:tc>
        <w:tc>
          <w:tcPr>
            <w:tcW w:type="dxa" w:w="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728" w:hanging="1728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Garantuoju, kad pateikti duomenys teisingi.</w:t>
      </w:r>
    </w:p>
    <w:p>
      <w:pPr>
        <w:pStyle w:val="Normal.0"/>
        <w:jc w:val="both"/>
        <w:rPr>
          <w:b w:val="1"/>
          <w:bCs w:val="1"/>
          <w:sz w:val="22"/>
          <w:szCs w:val="22"/>
        </w:rPr>
      </w:pPr>
    </w:p>
    <w:tbl>
      <w:tblPr>
        <w:tblW w:w="94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540"/>
        <w:gridCol w:w="4676"/>
      </w:tblGrid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24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6" w:hRule="atLeast"/>
        </w:trPr>
        <w:tc>
          <w:tcPr>
            <w:tcW w:type="dxa" w:w="424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(Data)</w:t>
            </w:r>
          </w:p>
        </w:tc>
        <w:tc>
          <w:tcPr>
            <w:tcW w:type="dxa" w:w="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6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sz w:val="22"/>
                <w:szCs w:val="22"/>
                <w:rtl w:val="0"/>
              </w:rPr>
              <w:t>(Stojan</w:t>
            </w:r>
            <w:r>
              <w:rPr>
                <w:sz w:val="22"/>
                <w:szCs w:val="22"/>
                <w:rtl w:val="0"/>
              </w:rPr>
              <w:t>č</w:t>
            </w:r>
            <w:r>
              <w:rPr>
                <w:sz w:val="22"/>
                <w:szCs w:val="22"/>
                <w:rtl w:val="0"/>
              </w:rPr>
              <w:t>iojo para</w:t>
            </w:r>
            <w:r>
              <w:rPr>
                <w:sz w:val="22"/>
                <w:szCs w:val="22"/>
                <w:rtl w:val="0"/>
              </w:rPr>
              <w:t>š</w:t>
            </w:r>
            <w:r>
              <w:rPr>
                <w:sz w:val="22"/>
                <w:szCs w:val="22"/>
                <w:rtl w:val="0"/>
              </w:rPr>
              <w:t>as)</w:t>
            </w:r>
          </w:p>
        </w:tc>
      </w:tr>
    </w:tbl>
    <w:p>
      <w:pPr>
        <w:pStyle w:val="Normal.0"/>
        <w:widowControl w:val="0"/>
        <w:jc w:val="both"/>
      </w:pPr>
      <w:r>
        <w:rPr>
          <w:b w:val="1"/>
          <w:b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539" w:right="567" w:bottom="719" w:left="1701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296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